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D8B11" w14:textId="77777777" w:rsidR="00E84B9E" w:rsidRPr="004F3032" w:rsidRDefault="00C15889" w:rsidP="00C15889">
      <w:pPr>
        <w:widowControl w:val="0"/>
        <w:autoSpaceDE w:val="0"/>
        <w:autoSpaceDN w:val="0"/>
        <w:adjustRightInd w:val="0"/>
        <w:spacing w:after="240"/>
        <w:rPr>
          <w:rFonts w:cs="Century Gothic"/>
          <w:sz w:val="48"/>
          <w:szCs w:val="48"/>
        </w:rPr>
      </w:pPr>
      <w:r w:rsidRPr="004F3032">
        <w:rPr>
          <w:rFonts w:eastAsia="Times New Roman" w:cs="Times New Roman"/>
          <w:noProof/>
        </w:rPr>
        <w:drawing>
          <wp:anchor distT="0" distB="0" distL="114300" distR="114300" simplePos="0" relativeHeight="251658240" behindDoc="1" locked="0" layoutInCell="1" allowOverlap="1" wp14:anchorId="07C1BD52" wp14:editId="2E88B015">
            <wp:simplePos x="0" y="0"/>
            <wp:positionH relativeFrom="column">
              <wp:posOffset>0</wp:posOffset>
            </wp:positionH>
            <wp:positionV relativeFrom="paragraph">
              <wp:posOffset>800100</wp:posOffset>
            </wp:positionV>
            <wp:extent cx="5486400" cy="182880"/>
            <wp:effectExtent l="0" t="0" r="0" b="0"/>
            <wp:wrapNone/>
            <wp:docPr id="29" name="Picture 29" descr="http://www.stagelefttheatre.com/wp-content/uploads/2014/11/ebisu-on-boardway-line-divi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tagelefttheatre.com/wp-content/uploads/2014/11/ebisu-on-boardway-line-divide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1828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3B016B" w:rsidRPr="004F3032">
        <w:rPr>
          <w:rFonts w:cs="Century Gothic"/>
          <w:sz w:val="48"/>
          <w:szCs w:val="48"/>
        </w:rPr>
        <w:t>Collaborative Tool: Planning for Engagement with Big Science Ideas</w:t>
      </w:r>
    </w:p>
    <w:p w14:paraId="767CCE75" w14:textId="77777777" w:rsidR="008444CA" w:rsidRPr="004F3032" w:rsidRDefault="008444CA" w:rsidP="00C15889">
      <w:pPr>
        <w:widowControl w:val="0"/>
        <w:autoSpaceDE w:val="0"/>
        <w:autoSpaceDN w:val="0"/>
        <w:adjustRightInd w:val="0"/>
        <w:spacing w:after="240"/>
        <w:rPr>
          <w:rFonts w:cs="Times"/>
          <w:sz w:val="16"/>
          <w:szCs w:val="16"/>
        </w:rPr>
      </w:pPr>
    </w:p>
    <w:p w14:paraId="2D09630E" w14:textId="77777777" w:rsidR="00E35BCB" w:rsidRPr="004F3032" w:rsidRDefault="00E35BCB" w:rsidP="00E35BCB">
      <w:pPr>
        <w:widowControl w:val="0"/>
        <w:autoSpaceDE w:val="0"/>
        <w:autoSpaceDN w:val="0"/>
        <w:adjustRightInd w:val="0"/>
        <w:spacing w:after="240"/>
        <w:rPr>
          <w:rFonts w:cs="Times"/>
          <w:sz w:val="26"/>
          <w:szCs w:val="26"/>
        </w:rPr>
      </w:pPr>
      <w:r w:rsidRPr="004F3032">
        <w:rPr>
          <w:rFonts w:cs="Times"/>
          <w:sz w:val="26"/>
          <w:szCs w:val="26"/>
        </w:rPr>
        <w:t xml:space="preserve">Note: Before using this tool, please read primer for </w:t>
      </w:r>
      <w:r w:rsidRPr="004F3032">
        <w:rPr>
          <w:rFonts w:cs="Times"/>
          <w:i/>
          <w:iCs/>
          <w:sz w:val="26"/>
          <w:szCs w:val="26"/>
        </w:rPr>
        <w:t>Planning for Engagement with Important Science Ideas.</w:t>
      </w:r>
    </w:p>
    <w:p w14:paraId="5C29D000" w14:textId="77777777" w:rsidR="00E35BCB" w:rsidRPr="004F3032" w:rsidRDefault="00E35BCB" w:rsidP="00E35BCB">
      <w:pPr>
        <w:widowControl w:val="0"/>
        <w:autoSpaceDE w:val="0"/>
        <w:autoSpaceDN w:val="0"/>
        <w:adjustRightInd w:val="0"/>
        <w:spacing w:after="240"/>
        <w:rPr>
          <w:rFonts w:cs="Times"/>
        </w:rPr>
      </w:pPr>
      <w:r w:rsidRPr="004F3032">
        <w:rPr>
          <w:rFonts w:cs="Times"/>
          <w:sz w:val="26"/>
          <w:szCs w:val="26"/>
        </w:rPr>
        <w:t xml:space="preserve">The series of prompts below will help you transform common topics found in textbooks, curricula, and Standards into big ideas worth teaching. The purpose of this is NOT for you to justify why you have started out with a particular topic. It is to help you </w:t>
      </w:r>
      <w:r w:rsidRPr="004F3032">
        <w:rPr>
          <w:rFonts w:cs="Times"/>
          <w:i/>
          <w:iCs/>
          <w:sz w:val="26"/>
          <w:szCs w:val="26"/>
        </w:rPr>
        <w:t xml:space="preserve">question </w:t>
      </w:r>
      <w:r w:rsidRPr="004F3032">
        <w:rPr>
          <w:rFonts w:cs="Times"/>
          <w:sz w:val="26"/>
          <w:szCs w:val="26"/>
        </w:rPr>
        <w:t xml:space="preserve">the topic’s importance, to </w:t>
      </w:r>
      <w:r w:rsidRPr="004F3032">
        <w:rPr>
          <w:rFonts w:cs="Times"/>
          <w:i/>
          <w:iCs/>
          <w:sz w:val="26"/>
          <w:szCs w:val="26"/>
        </w:rPr>
        <w:t xml:space="preserve">learn more </w:t>
      </w:r>
      <w:r w:rsidRPr="004F3032">
        <w:rPr>
          <w:rFonts w:cs="Times"/>
          <w:sz w:val="26"/>
          <w:szCs w:val="26"/>
        </w:rPr>
        <w:t xml:space="preserve">about it, </w:t>
      </w:r>
      <w:r w:rsidRPr="004F3032">
        <w:rPr>
          <w:rFonts w:cs="Times"/>
          <w:i/>
          <w:iCs/>
          <w:sz w:val="26"/>
          <w:szCs w:val="26"/>
        </w:rPr>
        <w:t xml:space="preserve">compare </w:t>
      </w:r>
      <w:r w:rsidRPr="004F3032">
        <w:rPr>
          <w:rFonts w:cs="Times"/>
          <w:sz w:val="26"/>
          <w:szCs w:val="26"/>
        </w:rPr>
        <w:t xml:space="preserve">it against the Next Generation Science Standards (or your current state standards), and identify the </w:t>
      </w:r>
      <w:r w:rsidRPr="004F3032">
        <w:rPr>
          <w:rFonts w:cs="Times"/>
          <w:i/>
          <w:iCs/>
          <w:sz w:val="26"/>
          <w:szCs w:val="26"/>
        </w:rPr>
        <w:t xml:space="preserve">core ideas </w:t>
      </w:r>
      <w:r w:rsidRPr="004F3032">
        <w:rPr>
          <w:rFonts w:cs="Times"/>
          <w:sz w:val="26"/>
          <w:szCs w:val="26"/>
        </w:rPr>
        <w:t>you will teach.</w:t>
      </w:r>
    </w:p>
    <w:p w14:paraId="4B1D6784" w14:textId="77777777" w:rsidR="008444CA" w:rsidRPr="004F3032" w:rsidRDefault="006152E2" w:rsidP="008444CA">
      <w:pPr>
        <w:widowControl w:val="0"/>
        <w:autoSpaceDE w:val="0"/>
        <w:autoSpaceDN w:val="0"/>
        <w:adjustRightInd w:val="0"/>
        <w:spacing w:after="240"/>
        <w:rPr>
          <w:rFonts w:cs="Times"/>
        </w:rPr>
      </w:pPr>
      <w:r w:rsidRPr="004F3032">
        <w:rPr>
          <w:noProof/>
        </w:rPr>
        <mc:AlternateContent>
          <mc:Choice Requires="wps">
            <w:drawing>
              <wp:anchor distT="0" distB="0" distL="114300" distR="114300" simplePos="0" relativeHeight="251660288" behindDoc="0" locked="0" layoutInCell="1" allowOverlap="1" wp14:anchorId="4CD7DF6F" wp14:editId="10A37BF2">
                <wp:simplePos x="0" y="0"/>
                <wp:positionH relativeFrom="column">
                  <wp:posOffset>0</wp:posOffset>
                </wp:positionH>
                <wp:positionV relativeFrom="paragraph">
                  <wp:posOffset>1457960</wp:posOffset>
                </wp:positionV>
                <wp:extent cx="6057900" cy="461010"/>
                <wp:effectExtent l="0" t="0" r="12700" b="0"/>
                <wp:wrapSquare wrapText="bothSides"/>
                <wp:docPr id="1" name="Text Box 1"/>
                <wp:cNvGraphicFramePr/>
                <a:graphic xmlns:a="http://schemas.openxmlformats.org/drawingml/2006/main">
                  <a:graphicData uri="http://schemas.microsoft.com/office/word/2010/wordprocessingShape">
                    <wps:wsp>
                      <wps:cNvSpPr txBox="1"/>
                      <wps:spPr>
                        <a:xfrm>
                          <a:off x="0" y="0"/>
                          <a:ext cx="6057900" cy="46101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6CDCE928" w14:textId="77777777" w:rsidR="004F3032" w:rsidRPr="00D625E5" w:rsidRDefault="004F3032" w:rsidP="008444CA">
                            <w:pPr>
                              <w:widowControl w:val="0"/>
                              <w:autoSpaceDE w:val="0"/>
                              <w:autoSpaceDN w:val="0"/>
                              <w:adjustRightInd w:val="0"/>
                              <w:spacing w:after="240"/>
                              <w:rPr>
                                <w:rFonts w:ascii="Calibri" w:hAnsi="Calibri" w:cs="Calibri"/>
                                <w:sz w:val="38"/>
                                <w:szCs w:val="38"/>
                              </w:rPr>
                            </w:pPr>
                            <w:r w:rsidRPr="006152E2">
                              <w:rPr>
                                <w:rFonts w:ascii="Calibri" w:hAnsi="Calibri" w:cs="Calibri"/>
                                <w:sz w:val="28"/>
                                <w:szCs w:val="32"/>
                              </w:rPr>
                              <w:t xml:space="preserve">Step 1 </w:t>
                            </w:r>
                            <w:r>
                              <w:rPr>
                                <w:rFonts w:ascii="Calibri" w:hAnsi="Calibri" w:cs="Calibri"/>
                                <w:sz w:val="28"/>
                                <w:szCs w:val="32"/>
                              </w:rPr>
                              <w:tab/>
                            </w:r>
                            <w:r w:rsidRPr="006152E2">
                              <w:rPr>
                                <w:rFonts w:ascii="Calibri" w:hAnsi="Calibri" w:cs="Calibri"/>
                                <w:sz w:val="28"/>
                                <w:szCs w:val="32"/>
                              </w:rPr>
                              <w:t xml:space="preserve">Start by comparing your curriculum topics against the Standards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114.8pt;width:477pt;height:3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" fillcolor="#d8d8d8 [2732]" stroked="f">
                <v:fill r:id="rId6" o:title="" type="pattern"/>
                <v:textbox style="mso-fit-shape-to-text:t">
                  <w:txbxContent>
                    <w:p w14:paraId="6CDCE928" w14:textId="77777777" w:rsidR="004F3032" w:rsidRPr="00D625E5" w:rsidRDefault="004F3032" w:rsidP="008444CA">
                      <w:pPr>
                        <w:widowControl w:val="0"/>
                        <w:autoSpaceDE w:val="0"/>
                        <w:autoSpaceDN w:val="0"/>
                        <w:adjustRightInd w:val="0"/>
                        <w:spacing w:after="240"/>
                        <w:rPr>
                          <w:rFonts w:ascii="Calibri" w:hAnsi="Calibri" w:cs="Calibri"/>
                          <w:sz w:val="38"/>
                          <w:szCs w:val="38"/>
                        </w:rPr>
                      </w:pPr>
                      <w:r w:rsidRPr="006152E2">
                        <w:rPr>
                          <w:rFonts w:ascii="Calibri" w:hAnsi="Calibri" w:cs="Calibri"/>
                          <w:sz w:val="28"/>
                          <w:szCs w:val="32"/>
                        </w:rPr>
                        <w:t xml:space="preserve">Step 1 </w:t>
                      </w:r>
                      <w:r>
                        <w:rPr>
                          <w:rFonts w:ascii="Calibri" w:hAnsi="Calibri" w:cs="Calibri"/>
                          <w:sz w:val="28"/>
                          <w:szCs w:val="32"/>
                        </w:rPr>
                        <w:tab/>
                      </w:r>
                      <w:r w:rsidRPr="006152E2">
                        <w:rPr>
                          <w:rFonts w:ascii="Calibri" w:hAnsi="Calibri" w:cs="Calibri"/>
                          <w:sz w:val="28"/>
                          <w:szCs w:val="32"/>
                        </w:rPr>
                        <w:t xml:space="preserve">Start by comparing your curriculum topics against the Standards </w:t>
                      </w:r>
                    </w:p>
                  </w:txbxContent>
                </v:textbox>
                <w10:wrap type="square"/>
              </v:shape>
            </w:pict>
          </mc:Fallback>
        </mc:AlternateContent>
      </w:r>
      <w:r w:rsidR="00E35BCB" w:rsidRPr="004F3032">
        <w:rPr>
          <w:rFonts w:cs="Times"/>
          <w:sz w:val="26"/>
          <w:szCs w:val="26"/>
        </w:rPr>
        <w:t xml:space="preserve">Two important notes: (1) In using this tool you will quickly reach the “edge” of your science knowledge. You should take a break from working on it yourself (after Step 1 is a good time) and start </w:t>
      </w:r>
      <w:r w:rsidR="00E35BCB" w:rsidRPr="004F3032">
        <w:rPr>
          <w:rFonts w:cs="Times"/>
          <w:i/>
          <w:iCs/>
          <w:sz w:val="26"/>
          <w:szCs w:val="26"/>
        </w:rPr>
        <w:t xml:space="preserve">sharing your ideas and questions </w:t>
      </w:r>
      <w:r w:rsidR="00E35BCB" w:rsidRPr="004F3032">
        <w:rPr>
          <w:rFonts w:cs="Times"/>
          <w:sz w:val="26"/>
          <w:szCs w:val="26"/>
        </w:rPr>
        <w:t>about the subject matter with some colleagues. (2) This tool is</w:t>
      </w:r>
      <w:r w:rsidR="00E35BCB" w:rsidRPr="004F3032">
        <w:rPr>
          <w:rFonts w:cs="Times"/>
        </w:rPr>
        <w:t xml:space="preserve"> </w:t>
      </w:r>
      <w:r w:rsidR="00E35BCB" w:rsidRPr="004F3032">
        <w:rPr>
          <w:rFonts w:cs="Times"/>
          <w:i/>
          <w:iCs/>
          <w:sz w:val="26"/>
          <w:szCs w:val="26"/>
        </w:rPr>
        <w:t xml:space="preserve">not linear. </w:t>
      </w:r>
      <w:r w:rsidR="00E35BCB" w:rsidRPr="004F3032">
        <w:rPr>
          <w:rFonts w:cs="Times"/>
          <w:sz w:val="26"/>
          <w:szCs w:val="26"/>
        </w:rPr>
        <w:t>You will likely go back to previous steps to revise what you had recorded there. This is expected and it is a productive way to develop an anchoring event based on big science ideas for your unit.</w:t>
      </w:r>
    </w:p>
    <w:p w14:paraId="421912C9" w14:textId="77777777" w:rsidR="000208BC" w:rsidRPr="004F3032" w:rsidRDefault="000208BC" w:rsidP="001C0202">
      <w:pPr>
        <w:widowControl w:val="0"/>
        <w:autoSpaceDE w:val="0"/>
        <w:autoSpaceDN w:val="0"/>
        <w:adjustRightInd w:val="0"/>
        <w:spacing w:after="240"/>
        <w:rPr>
          <w:rFonts w:cs="Times"/>
          <w:sz w:val="16"/>
          <w:szCs w:val="16"/>
        </w:rPr>
      </w:pPr>
    </w:p>
    <w:p w14:paraId="56F28F12" w14:textId="77777777" w:rsidR="008444CA" w:rsidRPr="004F3032" w:rsidRDefault="008444CA" w:rsidP="001C0202">
      <w:pPr>
        <w:widowControl w:val="0"/>
        <w:autoSpaceDE w:val="0"/>
        <w:autoSpaceDN w:val="0"/>
        <w:adjustRightInd w:val="0"/>
        <w:spacing w:after="240"/>
        <w:rPr>
          <w:rFonts w:cs="Times"/>
        </w:rPr>
      </w:pPr>
      <w:r w:rsidRPr="004F3032">
        <w:rPr>
          <w:rFonts w:cs="Times"/>
          <w:sz w:val="26"/>
          <w:szCs w:val="26"/>
        </w:rPr>
        <w:t>1.1 State below what your curriculum currently identifies as the main topic (just a word or phrase), then list between 8 and 10 of the most important curriculum sub-topics you also see. Topics at this stage can initially be expressed as a process or thing or theory or concept.</w:t>
      </w:r>
    </w:p>
    <w:p w14:paraId="24A37713" w14:textId="79469B69" w:rsidR="00A77AAE" w:rsidRPr="004F3032" w:rsidRDefault="00EB30D8" w:rsidP="007113D5">
      <w:pPr>
        <w:ind w:left="720"/>
      </w:pPr>
      <w:r w:rsidRPr="004F3032">
        <w:t>Forces and Interactions</w:t>
      </w:r>
    </w:p>
    <w:p w14:paraId="05AA81EA" w14:textId="06E638AF" w:rsidR="00EB30D8" w:rsidRPr="004F3032" w:rsidRDefault="00EB30D8" w:rsidP="007113D5">
      <w:pPr>
        <w:ind w:left="720"/>
      </w:pPr>
      <w:r w:rsidRPr="004F3032">
        <w:tab/>
        <w:t>Balanced and unbalanced forces (3</w:t>
      </w:r>
      <w:r w:rsidR="00267D23" w:rsidRPr="004F3032">
        <w:t>-</w:t>
      </w:r>
      <w:r w:rsidRPr="004F3032">
        <w:t>PS2-1)</w:t>
      </w:r>
    </w:p>
    <w:p w14:paraId="24C50E32" w14:textId="49194BA5" w:rsidR="00EB30D8" w:rsidRPr="004F3032" w:rsidRDefault="00EB30D8" w:rsidP="007113D5">
      <w:pPr>
        <w:ind w:left="720"/>
      </w:pPr>
      <w:r w:rsidRPr="004F3032">
        <w:tab/>
        <w:t>Sometimes in contact and sometimes not (3</w:t>
      </w:r>
      <w:r w:rsidR="00267D23" w:rsidRPr="004F3032">
        <w:t>-</w:t>
      </w:r>
      <w:r w:rsidRPr="004F3032">
        <w:t>PS2-3)</w:t>
      </w:r>
    </w:p>
    <w:p w14:paraId="3169985D" w14:textId="6A77CA03" w:rsidR="00D85B8E" w:rsidRPr="004F3032" w:rsidRDefault="00D85B8E" w:rsidP="007113D5">
      <w:pPr>
        <w:ind w:left="720"/>
      </w:pPr>
      <w:r w:rsidRPr="004F3032">
        <w:tab/>
        <w:t>Gravity (5</w:t>
      </w:r>
      <w:r w:rsidR="00267D23" w:rsidRPr="004F3032">
        <w:t>-</w:t>
      </w:r>
      <w:r w:rsidRPr="004F3032">
        <w:t>PS2-1)</w:t>
      </w:r>
    </w:p>
    <w:p w14:paraId="4DBC2189" w14:textId="7613BFF9" w:rsidR="007113D5" w:rsidRPr="004F3032" w:rsidRDefault="007113D5" w:rsidP="007113D5">
      <w:pPr>
        <w:ind w:left="720"/>
      </w:pPr>
      <w:r w:rsidRPr="004F3032">
        <w:tab/>
        <w:t>How compasses work</w:t>
      </w:r>
    </w:p>
    <w:p w14:paraId="6EB899CE" w14:textId="29904EB3" w:rsidR="007113D5" w:rsidRPr="004F3032" w:rsidRDefault="007113D5" w:rsidP="007113D5">
      <w:pPr>
        <w:ind w:left="720"/>
      </w:pPr>
      <w:r w:rsidRPr="004F3032">
        <w:tab/>
        <w:t>Repel/attract/creat</w:t>
      </w:r>
      <w:r w:rsidR="00267D23" w:rsidRPr="004F3032">
        <w:t>ing</w:t>
      </w:r>
      <w:r w:rsidRPr="004F3032">
        <w:t xml:space="preserve"> motion (3</w:t>
      </w:r>
      <w:r w:rsidR="00267D23" w:rsidRPr="004F3032">
        <w:t>PS2-2)</w:t>
      </w:r>
    </w:p>
    <w:p w14:paraId="2027F1C9" w14:textId="5A520DDC" w:rsidR="00267D23" w:rsidRPr="004F3032" w:rsidRDefault="00267D23" w:rsidP="007113D5">
      <w:pPr>
        <w:ind w:left="720"/>
      </w:pPr>
      <w:r w:rsidRPr="004F3032">
        <w:tab/>
        <w:t>Properties</w:t>
      </w:r>
      <w:r w:rsidR="00470E35" w:rsidRPr="004F3032">
        <w:t>- what makes a magnet (5-PS1-3</w:t>
      </w:r>
      <w:proofErr w:type="gramStart"/>
      <w:r w:rsidR="00470E35" w:rsidRPr="004F3032">
        <w:t>)</w:t>
      </w:r>
      <w:proofErr w:type="gramEnd"/>
    </w:p>
    <w:p w14:paraId="4240DB7C" w14:textId="77777777" w:rsidR="00E36653" w:rsidRPr="004F3032" w:rsidRDefault="00E36653" w:rsidP="007113D5">
      <w:pPr>
        <w:ind w:left="720"/>
      </w:pPr>
    </w:p>
    <w:p w14:paraId="4D30FFD5" w14:textId="77777777" w:rsidR="00E36653" w:rsidRPr="004F3032" w:rsidRDefault="00E36653" w:rsidP="007113D5">
      <w:pPr>
        <w:ind w:left="720"/>
      </w:pPr>
    </w:p>
    <w:p w14:paraId="6BD37BC6" w14:textId="77777777" w:rsidR="00E36653" w:rsidRPr="004F3032" w:rsidRDefault="00E36653" w:rsidP="007113D5">
      <w:pPr>
        <w:ind w:left="720"/>
      </w:pPr>
    </w:p>
    <w:p w14:paraId="455F5A30" w14:textId="77777777" w:rsidR="007113D5" w:rsidRPr="004F3032" w:rsidRDefault="007113D5" w:rsidP="007113D5">
      <w:pPr>
        <w:ind w:left="720"/>
      </w:pPr>
    </w:p>
    <w:p w14:paraId="28A51270" w14:textId="19E78526" w:rsidR="0070254C" w:rsidRPr="004F3032" w:rsidRDefault="00AE2FFB" w:rsidP="00B7352D">
      <w:pPr>
        <w:widowControl w:val="0"/>
        <w:autoSpaceDE w:val="0"/>
        <w:autoSpaceDN w:val="0"/>
        <w:adjustRightInd w:val="0"/>
        <w:spacing w:after="240"/>
        <w:rPr>
          <w:rFonts w:cs="Times"/>
        </w:rPr>
      </w:pPr>
      <w:r w:rsidRPr="004F3032">
        <w:rPr>
          <w:rFonts w:cs="Times"/>
          <w:sz w:val="26"/>
          <w:szCs w:val="26"/>
        </w:rPr>
        <w:lastRenderedPageBreak/>
        <w:t xml:space="preserve">1.2 Now identify where the topics above topics fit with the </w:t>
      </w:r>
      <w:r w:rsidRPr="004F3032">
        <w:rPr>
          <w:rFonts w:cs="Times"/>
          <w:i/>
          <w:iCs/>
          <w:sz w:val="26"/>
          <w:szCs w:val="26"/>
        </w:rPr>
        <w:t xml:space="preserve">Next Generation Science Standards </w:t>
      </w:r>
      <w:r w:rsidRPr="004F3032">
        <w:rPr>
          <w:rFonts w:cs="Times"/>
          <w:sz w:val="26"/>
          <w:szCs w:val="26"/>
        </w:rPr>
        <w:t xml:space="preserve">(http://www.nextgenscience.org/) or your state standards. Copy and paste below all the possible disciplinary core ideas and performance expectations that relate to your topic (this is the </w:t>
      </w:r>
      <w:r w:rsidRPr="004F3032">
        <w:rPr>
          <w:rFonts w:cs="Times"/>
          <w:i/>
          <w:iCs/>
          <w:sz w:val="26"/>
          <w:szCs w:val="26"/>
        </w:rPr>
        <w:t xml:space="preserve">only </w:t>
      </w:r>
      <w:r w:rsidRPr="004F3032">
        <w:rPr>
          <w:rFonts w:cs="Times"/>
          <w:sz w:val="26"/>
          <w:szCs w:val="26"/>
        </w:rPr>
        <w:t>part of the tool where you should copy and paste from another source).</w:t>
      </w:r>
      <w:r w:rsidR="009E0752" w:rsidRPr="004F3032">
        <w:rPr>
          <w:rFonts w:cs="Times"/>
          <w:sz w:val="26"/>
          <w:szCs w:val="26"/>
        </w:rPr>
        <w:t xml:space="preserve"> </w:t>
      </w:r>
      <w:r w:rsidR="009E0752" w:rsidRPr="004F3032">
        <w:rPr>
          <w:rFonts w:cs="Times"/>
          <w:sz w:val="26"/>
          <w:szCs w:val="26"/>
          <w:highlight w:val="green"/>
        </w:rPr>
        <w:t>We used SD standards</w:t>
      </w:r>
    </w:p>
    <w:p w14:paraId="10E20A0E" w14:textId="40095545" w:rsidR="0070254C" w:rsidRPr="004F3032" w:rsidRDefault="0070254C" w:rsidP="00E36653">
      <w:pPr>
        <w:widowControl w:val="0"/>
        <w:autoSpaceDE w:val="0"/>
        <w:autoSpaceDN w:val="0"/>
        <w:adjustRightInd w:val="0"/>
        <w:spacing w:after="240"/>
        <w:rPr>
          <w:rFonts w:cs="Times"/>
          <w:sz w:val="26"/>
          <w:szCs w:val="26"/>
        </w:rPr>
      </w:pPr>
      <w:proofErr w:type="gramStart"/>
      <w:r w:rsidRPr="004F3032">
        <w:rPr>
          <w:rFonts w:cs="Times"/>
          <w:sz w:val="26"/>
          <w:szCs w:val="26"/>
        </w:rPr>
        <w:t>5-PS1-3</w:t>
      </w:r>
      <w:r w:rsidR="00E36653" w:rsidRPr="004F3032">
        <w:rPr>
          <w:rFonts w:cs="Times"/>
          <w:sz w:val="26"/>
          <w:szCs w:val="26"/>
        </w:rPr>
        <w:t xml:space="preserve"> </w:t>
      </w:r>
      <w:r w:rsidRPr="004F3032">
        <w:rPr>
          <w:rFonts w:cs="Times"/>
          <w:sz w:val="26"/>
          <w:szCs w:val="26"/>
        </w:rPr>
        <w:t>Make observations and measurements to identify materials based on their properties.</w:t>
      </w:r>
      <w:proofErr w:type="gramEnd"/>
      <w:r w:rsidRPr="004F3032">
        <w:rPr>
          <w:rFonts w:cs="Times"/>
          <w:sz w:val="26"/>
          <w:szCs w:val="26"/>
        </w:rPr>
        <w:t xml:space="preserve"> (SEP: 3; DCI:</w:t>
      </w:r>
      <w:r w:rsidR="00E36653" w:rsidRPr="004F3032">
        <w:rPr>
          <w:rFonts w:cs="Times"/>
          <w:sz w:val="26"/>
          <w:szCs w:val="26"/>
        </w:rPr>
        <w:t xml:space="preserve"> </w:t>
      </w:r>
      <w:r w:rsidRPr="004F3032">
        <w:rPr>
          <w:rFonts w:cs="Times"/>
          <w:sz w:val="26"/>
          <w:szCs w:val="26"/>
        </w:rPr>
        <w:t>PS1.A; CCC: Scale/Prop.)</w:t>
      </w:r>
    </w:p>
    <w:p w14:paraId="34846F89" w14:textId="748F5614" w:rsidR="0070254C" w:rsidRPr="004F3032" w:rsidRDefault="0070254C" w:rsidP="00E36653">
      <w:pPr>
        <w:widowControl w:val="0"/>
        <w:autoSpaceDE w:val="0"/>
        <w:autoSpaceDN w:val="0"/>
        <w:adjustRightInd w:val="0"/>
        <w:spacing w:after="240"/>
        <w:rPr>
          <w:rFonts w:cs="Times"/>
          <w:sz w:val="26"/>
          <w:szCs w:val="26"/>
        </w:rPr>
      </w:pPr>
      <w:r w:rsidRPr="004F3032">
        <w:rPr>
          <w:rFonts w:cs="Times"/>
          <w:sz w:val="26"/>
          <w:szCs w:val="26"/>
        </w:rPr>
        <w:t>5-PS2-1</w:t>
      </w:r>
      <w:r w:rsidR="00E36653" w:rsidRPr="004F3032">
        <w:rPr>
          <w:rFonts w:cs="Times"/>
          <w:sz w:val="26"/>
          <w:szCs w:val="26"/>
        </w:rPr>
        <w:t xml:space="preserve"> </w:t>
      </w:r>
      <w:r w:rsidRPr="004F3032">
        <w:rPr>
          <w:rFonts w:cs="Times"/>
          <w:sz w:val="26"/>
          <w:szCs w:val="26"/>
        </w:rPr>
        <w:t>Support an argument that the gravitational force exerted by Earth on objects is directed down. (SEP</w:t>
      </w:r>
      <w:proofErr w:type="gramStart"/>
      <w:r w:rsidRPr="004F3032">
        <w:rPr>
          <w:rFonts w:cs="Times"/>
          <w:sz w:val="26"/>
          <w:szCs w:val="26"/>
        </w:rPr>
        <w:t>:7</w:t>
      </w:r>
      <w:proofErr w:type="gramEnd"/>
      <w:r w:rsidRPr="004F3032">
        <w:rPr>
          <w:rFonts w:cs="Times"/>
          <w:sz w:val="26"/>
          <w:szCs w:val="26"/>
        </w:rPr>
        <w:t>; DCI: PS2.B; CCC: Cause/Effect)</w:t>
      </w:r>
    </w:p>
    <w:p w14:paraId="352AA2D2" w14:textId="46625805" w:rsidR="00743C88" w:rsidRPr="004F3032" w:rsidRDefault="00743C88" w:rsidP="00E54D5B">
      <w:pPr>
        <w:widowControl w:val="0"/>
        <w:autoSpaceDE w:val="0"/>
        <w:autoSpaceDN w:val="0"/>
        <w:adjustRightInd w:val="0"/>
        <w:rPr>
          <w:rFonts w:cs="Times"/>
          <w:sz w:val="26"/>
          <w:szCs w:val="26"/>
        </w:rPr>
      </w:pPr>
      <w:r w:rsidRPr="004F3032">
        <w:rPr>
          <w:rFonts w:cs="Times"/>
          <w:sz w:val="26"/>
          <w:szCs w:val="26"/>
        </w:rPr>
        <w:t>3-PS2-1</w:t>
      </w:r>
      <w:r w:rsidR="00E54D5B" w:rsidRPr="004F3032">
        <w:rPr>
          <w:rFonts w:cs="Times"/>
          <w:sz w:val="26"/>
          <w:szCs w:val="26"/>
        </w:rPr>
        <w:t xml:space="preserve"> </w:t>
      </w:r>
      <w:r w:rsidRPr="004F3032">
        <w:rPr>
          <w:rFonts w:cs="Times"/>
          <w:sz w:val="26"/>
          <w:szCs w:val="26"/>
        </w:rPr>
        <w:t>Plan</w:t>
      </w:r>
      <w:r w:rsidR="00E54D5B" w:rsidRPr="004F3032">
        <w:rPr>
          <w:rFonts w:cs="Times"/>
          <w:sz w:val="26"/>
          <w:szCs w:val="26"/>
        </w:rPr>
        <w:t xml:space="preserve"> </w:t>
      </w:r>
      <w:r w:rsidRPr="004F3032">
        <w:rPr>
          <w:rFonts w:cs="Times"/>
          <w:sz w:val="26"/>
          <w:szCs w:val="26"/>
        </w:rPr>
        <w:t>and carry out an investigation to provide evidence of the effects of balanced and unbalanced</w:t>
      </w:r>
      <w:r w:rsidR="00E54D5B" w:rsidRPr="004F3032">
        <w:rPr>
          <w:rFonts w:cs="Times"/>
          <w:sz w:val="26"/>
          <w:szCs w:val="26"/>
        </w:rPr>
        <w:t xml:space="preserve"> </w:t>
      </w:r>
      <w:r w:rsidRPr="004F3032">
        <w:rPr>
          <w:rFonts w:cs="Times"/>
          <w:sz w:val="26"/>
          <w:szCs w:val="26"/>
        </w:rPr>
        <w:t>forces on the motion of an object. (SEP: 3; DCI: PS2.A, PS2.B; CCC: Cause/Effect)</w:t>
      </w:r>
    </w:p>
    <w:p w14:paraId="57019451" w14:textId="77777777" w:rsidR="00E54D5B" w:rsidRPr="004F3032" w:rsidRDefault="00743C88" w:rsidP="00E54D5B">
      <w:pPr>
        <w:widowControl w:val="0"/>
        <w:autoSpaceDE w:val="0"/>
        <w:autoSpaceDN w:val="0"/>
        <w:adjustRightInd w:val="0"/>
        <w:rPr>
          <w:rFonts w:cs="Times"/>
          <w:sz w:val="26"/>
          <w:szCs w:val="26"/>
        </w:rPr>
      </w:pPr>
      <w:r w:rsidRPr="004F3032">
        <w:rPr>
          <w:rFonts w:cs="Times"/>
          <w:sz w:val="26"/>
          <w:szCs w:val="26"/>
        </w:rPr>
        <w:drawing>
          <wp:inline distT="0" distB="0" distL="0" distR="0" wp14:anchorId="00F94D9E" wp14:editId="3948FF02">
            <wp:extent cx="12700" cy="12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4556F466" w14:textId="5F291D67" w:rsidR="00743C88" w:rsidRPr="004F3032" w:rsidRDefault="00743C88" w:rsidP="00E54D5B">
      <w:pPr>
        <w:widowControl w:val="0"/>
        <w:autoSpaceDE w:val="0"/>
        <w:autoSpaceDN w:val="0"/>
        <w:adjustRightInd w:val="0"/>
        <w:rPr>
          <w:rFonts w:cs="Times"/>
          <w:sz w:val="26"/>
          <w:szCs w:val="26"/>
        </w:rPr>
      </w:pPr>
      <w:r w:rsidRPr="004F3032">
        <w:rPr>
          <w:rFonts w:cs="Times"/>
          <w:sz w:val="26"/>
          <w:szCs w:val="26"/>
        </w:rPr>
        <w:t>3-PS2-2</w:t>
      </w:r>
      <w:r w:rsidR="00E54D5B" w:rsidRPr="004F3032">
        <w:rPr>
          <w:rFonts w:cs="Times"/>
          <w:sz w:val="26"/>
          <w:szCs w:val="26"/>
        </w:rPr>
        <w:t xml:space="preserve"> </w:t>
      </w:r>
      <w:r w:rsidRPr="004F3032">
        <w:rPr>
          <w:rFonts w:cs="Times"/>
          <w:sz w:val="26"/>
          <w:szCs w:val="26"/>
        </w:rPr>
        <w:t>Make observations and/or measurements of an object’s motion to provide evidence for how a</w:t>
      </w:r>
      <w:r w:rsidR="00E54D5B" w:rsidRPr="004F3032">
        <w:rPr>
          <w:rFonts w:cs="Times"/>
          <w:sz w:val="26"/>
          <w:szCs w:val="26"/>
        </w:rPr>
        <w:t xml:space="preserve"> </w:t>
      </w:r>
      <w:r w:rsidRPr="004F3032">
        <w:rPr>
          <w:rFonts w:cs="Times"/>
          <w:sz w:val="26"/>
          <w:szCs w:val="26"/>
        </w:rPr>
        <w:t>pattern can be used to predict future motion. (SEP: 3; DCI: PS2.A; CCC: Patterns)</w:t>
      </w:r>
    </w:p>
    <w:p w14:paraId="0C96BC8A" w14:textId="77777777" w:rsidR="00B7352D" w:rsidRPr="004F3032" w:rsidRDefault="00B7352D" w:rsidP="00E54D5B">
      <w:pPr>
        <w:widowControl w:val="0"/>
        <w:autoSpaceDE w:val="0"/>
        <w:autoSpaceDN w:val="0"/>
        <w:adjustRightInd w:val="0"/>
        <w:rPr>
          <w:rFonts w:cs="Times"/>
          <w:sz w:val="26"/>
          <w:szCs w:val="26"/>
        </w:rPr>
      </w:pPr>
    </w:p>
    <w:p w14:paraId="3151D9AA" w14:textId="60B26C1B" w:rsidR="00743C88" w:rsidRPr="004F3032" w:rsidRDefault="00743C88" w:rsidP="00B7352D">
      <w:pPr>
        <w:widowControl w:val="0"/>
        <w:autoSpaceDE w:val="0"/>
        <w:autoSpaceDN w:val="0"/>
        <w:adjustRightInd w:val="0"/>
        <w:rPr>
          <w:rFonts w:cs="Times"/>
          <w:sz w:val="26"/>
          <w:szCs w:val="26"/>
        </w:rPr>
      </w:pPr>
      <w:proofErr w:type="gramStart"/>
      <w:r w:rsidRPr="004F3032">
        <w:rPr>
          <w:rFonts w:cs="Times"/>
          <w:sz w:val="26"/>
          <w:szCs w:val="26"/>
        </w:rPr>
        <w:t>3-PS2-3</w:t>
      </w:r>
      <w:r w:rsidR="00B7352D" w:rsidRPr="004F3032">
        <w:rPr>
          <w:rFonts w:cs="Times"/>
          <w:sz w:val="26"/>
          <w:szCs w:val="26"/>
        </w:rPr>
        <w:t xml:space="preserve"> </w:t>
      </w:r>
      <w:r w:rsidRPr="004F3032">
        <w:rPr>
          <w:rFonts w:cs="Times"/>
          <w:sz w:val="26"/>
          <w:szCs w:val="26"/>
        </w:rPr>
        <w:t>Ask questions about cause and effect relationships of electric or magnetic interactions between two</w:t>
      </w:r>
      <w:r w:rsidR="00B7352D" w:rsidRPr="004F3032">
        <w:rPr>
          <w:rFonts w:cs="Times"/>
          <w:sz w:val="26"/>
          <w:szCs w:val="26"/>
        </w:rPr>
        <w:t xml:space="preserve"> </w:t>
      </w:r>
      <w:r w:rsidRPr="004F3032">
        <w:rPr>
          <w:rFonts w:cs="Times"/>
          <w:sz w:val="26"/>
          <w:szCs w:val="26"/>
        </w:rPr>
        <w:t>objects not in contact with each other.</w:t>
      </w:r>
      <w:proofErr w:type="gramEnd"/>
      <w:r w:rsidRPr="004F3032">
        <w:rPr>
          <w:rFonts w:cs="Times"/>
          <w:sz w:val="26"/>
          <w:szCs w:val="26"/>
        </w:rPr>
        <w:t xml:space="preserve"> (SEP: 1; DCI: PS2.B; CCC: Cause/Effect)</w:t>
      </w:r>
    </w:p>
    <w:p w14:paraId="1A1052CF" w14:textId="77777777" w:rsidR="001C0202" w:rsidRPr="004F3032" w:rsidRDefault="001C0202" w:rsidP="00A77AAE">
      <w:pPr>
        <w:ind w:left="720"/>
      </w:pPr>
    </w:p>
    <w:p w14:paraId="7F458AD7" w14:textId="77777777" w:rsidR="000208BC" w:rsidRPr="004F3032" w:rsidRDefault="000208BC" w:rsidP="000208BC">
      <w:pPr>
        <w:widowControl w:val="0"/>
        <w:autoSpaceDE w:val="0"/>
        <w:autoSpaceDN w:val="0"/>
        <w:adjustRightInd w:val="0"/>
        <w:spacing w:after="240"/>
        <w:rPr>
          <w:rFonts w:cs="Times"/>
        </w:rPr>
      </w:pPr>
      <w:r w:rsidRPr="004F3032">
        <w:rPr>
          <w:rFonts w:cs="Times"/>
          <w:sz w:val="26"/>
          <w:szCs w:val="26"/>
        </w:rPr>
        <w:t xml:space="preserve">1.3 Which of the curriculum ideas fit with the NGSS? How might you re-cast your curriculum ideas to better address the Standards? The Standards </w:t>
      </w:r>
      <w:r w:rsidRPr="004F3032">
        <w:rPr>
          <w:rFonts w:cs="Times"/>
          <w:i/>
          <w:iCs/>
          <w:sz w:val="26"/>
          <w:szCs w:val="26"/>
        </w:rPr>
        <w:t xml:space="preserve">take precedence </w:t>
      </w:r>
      <w:r w:rsidRPr="004F3032">
        <w:rPr>
          <w:rFonts w:cs="Times"/>
          <w:sz w:val="26"/>
          <w:szCs w:val="26"/>
        </w:rPr>
        <w:t>over the curriculum topics, but it is possible to teach some curriculum ideas that are not mentioned directly in the Standards.</w:t>
      </w:r>
    </w:p>
    <w:p w14:paraId="29EC4A6D" w14:textId="3C44E502" w:rsidR="00714C29" w:rsidRPr="004F3032" w:rsidRDefault="00E110DB" w:rsidP="00B02B73">
      <w:pPr>
        <w:ind w:left="720"/>
      </w:pPr>
      <w:r w:rsidRPr="004F3032">
        <w:rPr>
          <w:noProof/>
        </w:rPr>
        <mc:AlternateContent>
          <mc:Choice Requires="wps">
            <w:drawing>
              <wp:anchor distT="0" distB="0" distL="114300" distR="114300" simplePos="0" relativeHeight="251662336" behindDoc="0" locked="0" layoutInCell="1" allowOverlap="1" wp14:anchorId="6AD6A57D" wp14:editId="47979D8D">
                <wp:simplePos x="0" y="0"/>
                <wp:positionH relativeFrom="column">
                  <wp:posOffset>-114300</wp:posOffset>
                </wp:positionH>
                <wp:positionV relativeFrom="paragraph">
                  <wp:posOffset>313690</wp:posOffset>
                </wp:positionV>
                <wp:extent cx="6057900" cy="461010"/>
                <wp:effectExtent l="0" t="0" r="12700" b="0"/>
                <wp:wrapSquare wrapText="bothSides"/>
                <wp:docPr id="6" name="Text Box 6"/>
                <wp:cNvGraphicFramePr/>
                <a:graphic xmlns:a="http://schemas.openxmlformats.org/drawingml/2006/main">
                  <a:graphicData uri="http://schemas.microsoft.com/office/word/2010/wordprocessingShape">
                    <wps:wsp>
                      <wps:cNvSpPr txBox="1"/>
                      <wps:spPr>
                        <a:xfrm>
                          <a:off x="0" y="0"/>
                          <a:ext cx="6057900" cy="46101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27BA5D65" w14:textId="77777777" w:rsidR="004F3032" w:rsidRPr="00D625E5" w:rsidRDefault="004F3032" w:rsidP="00B02B73">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2</w:t>
                            </w:r>
                            <w:r w:rsidRPr="006152E2">
                              <w:rPr>
                                <w:rFonts w:ascii="Calibri" w:hAnsi="Calibri" w:cs="Calibri"/>
                                <w:sz w:val="28"/>
                                <w:szCs w:val="32"/>
                              </w:rPr>
                              <w:t xml:space="preserve"> </w:t>
                            </w:r>
                            <w:r>
                              <w:rPr>
                                <w:rFonts w:ascii="Calibri" w:hAnsi="Calibri" w:cs="Calibri"/>
                                <w:sz w:val="28"/>
                                <w:szCs w:val="32"/>
                              </w:rPr>
                              <w:tab/>
                              <w:t>Moving from topics and standards toward “big ideas”</w:t>
                            </w:r>
                            <w:r w:rsidRPr="006152E2">
                              <w:rPr>
                                <w:rFonts w:ascii="Calibri" w:hAnsi="Calibri" w:cs="Calibri"/>
                                <w:sz w:val="28"/>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left:0;text-align:left;margin-left:-8.95pt;margin-top:24.7pt;width:477pt;height:3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" fillcolor="#d8d8d8 [2732]" stroked="f">
                <v:fill r:id="rId8" o:title="" type="pattern"/>
                <v:textbox style="mso-fit-shape-to-text:t">
                  <w:txbxContent>
                    <w:p w14:paraId="27BA5D65" w14:textId="77777777" w:rsidR="004F3032" w:rsidRPr="00D625E5" w:rsidRDefault="004F3032" w:rsidP="00B02B73">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2</w:t>
                      </w:r>
                      <w:r w:rsidRPr="006152E2">
                        <w:rPr>
                          <w:rFonts w:ascii="Calibri" w:hAnsi="Calibri" w:cs="Calibri"/>
                          <w:sz w:val="28"/>
                          <w:szCs w:val="32"/>
                        </w:rPr>
                        <w:t xml:space="preserve"> </w:t>
                      </w:r>
                      <w:r>
                        <w:rPr>
                          <w:rFonts w:ascii="Calibri" w:hAnsi="Calibri" w:cs="Calibri"/>
                          <w:sz w:val="28"/>
                          <w:szCs w:val="32"/>
                        </w:rPr>
                        <w:tab/>
                        <w:t>Moving from topics and standards toward “big ideas”</w:t>
                      </w:r>
                      <w:r w:rsidRPr="006152E2">
                        <w:rPr>
                          <w:rFonts w:ascii="Calibri" w:hAnsi="Calibri" w:cs="Calibri"/>
                          <w:sz w:val="28"/>
                          <w:szCs w:val="32"/>
                        </w:rPr>
                        <w:t xml:space="preserve"> </w:t>
                      </w:r>
                    </w:p>
                  </w:txbxContent>
                </v:textbox>
                <w10:wrap type="square"/>
              </v:shape>
            </w:pict>
          </mc:Fallback>
        </mc:AlternateContent>
      </w:r>
      <w:r w:rsidR="00EB2E8D" w:rsidRPr="004F3032">
        <w:t xml:space="preserve">We may choose to rethink the idea about </w:t>
      </w:r>
      <w:r w:rsidR="00456AC0" w:rsidRPr="004F3032">
        <w:t>acceleration</w:t>
      </w:r>
    </w:p>
    <w:p w14:paraId="68EFF5DC" w14:textId="77777777" w:rsidR="009E4B0E" w:rsidRPr="004F3032" w:rsidRDefault="009E4B0E" w:rsidP="00B02B73">
      <w:pPr>
        <w:ind w:left="720"/>
      </w:pPr>
    </w:p>
    <w:p w14:paraId="58B7F6F3" w14:textId="77777777" w:rsidR="009E4B0E" w:rsidRPr="004F3032" w:rsidRDefault="009E4B0E" w:rsidP="009E4B0E">
      <w:pPr>
        <w:widowControl w:val="0"/>
        <w:autoSpaceDE w:val="0"/>
        <w:autoSpaceDN w:val="0"/>
        <w:adjustRightInd w:val="0"/>
        <w:spacing w:after="240"/>
        <w:rPr>
          <w:rFonts w:cs="Times"/>
        </w:rPr>
      </w:pPr>
      <w:r w:rsidRPr="004F3032">
        <w:rPr>
          <w:rFonts w:cs="Times"/>
          <w:sz w:val="26"/>
          <w:szCs w:val="26"/>
        </w:rPr>
        <w:t xml:space="preserve">2.1 Which one of the ideas from the curriculum and Standards now seems the most central—meaning they might help explain other ideas you’ve listed and explain a wide range of natural phenomena? You must use more than a name to express your idea, </w:t>
      </w:r>
      <w:r w:rsidRPr="004F3032">
        <w:rPr>
          <w:rFonts w:cs="Times"/>
          <w:i/>
          <w:iCs/>
          <w:sz w:val="26"/>
          <w:szCs w:val="26"/>
        </w:rPr>
        <w:t xml:space="preserve">express it as a set of relationships. </w:t>
      </w:r>
      <w:r w:rsidRPr="004F3032">
        <w:rPr>
          <w:rFonts w:cs="Times"/>
          <w:sz w:val="26"/>
          <w:szCs w:val="26"/>
        </w:rPr>
        <w:t xml:space="preserve">Explain your choice clearly enough so a colleague could understand why you made the choice you did. To think about this, imagine filling these sentences in: </w:t>
      </w:r>
      <w:r w:rsidRPr="004F3032">
        <w:rPr>
          <w:rFonts w:cs="Times"/>
          <w:i/>
          <w:iCs/>
          <w:sz w:val="26"/>
          <w:szCs w:val="26"/>
        </w:rPr>
        <w:t>If my students could only understand how_[core idea]_, then they could use that to understand most other ideas in the unit. And here’ s why [give reasons for why your big ideas link to other ideas or have explanatory power].</w:t>
      </w:r>
    </w:p>
    <w:p w14:paraId="2489B60D" w14:textId="77777777" w:rsidR="009E4B0E" w:rsidRPr="004F3032" w:rsidRDefault="008A0DCC" w:rsidP="009E4B0E">
      <w:pPr>
        <w:widowControl w:val="0"/>
        <w:autoSpaceDE w:val="0"/>
        <w:autoSpaceDN w:val="0"/>
        <w:adjustRightInd w:val="0"/>
        <w:spacing w:after="240"/>
        <w:rPr>
          <w:rFonts w:cs="Times"/>
        </w:rPr>
      </w:pPr>
      <w:r w:rsidRPr="004F3032">
        <w:rPr>
          <w:noProof/>
        </w:rPr>
        <mc:AlternateContent>
          <mc:Choice Requires="wps">
            <w:drawing>
              <wp:anchor distT="0" distB="0" distL="114300" distR="114300" simplePos="0" relativeHeight="251664384" behindDoc="0" locked="0" layoutInCell="1" allowOverlap="1" wp14:anchorId="1E840EDB" wp14:editId="4B3A98DC">
                <wp:simplePos x="0" y="0"/>
                <wp:positionH relativeFrom="column">
                  <wp:posOffset>0</wp:posOffset>
                </wp:positionH>
                <wp:positionV relativeFrom="paragraph">
                  <wp:posOffset>654685</wp:posOffset>
                </wp:positionV>
                <wp:extent cx="5943600" cy="1475740"/>
                <wp:effectExtent l="0" t="0" r="25400" b="22860"/>
                <wp:wrapSquare wrapText="bothSides"/>
                <wp:docPr id="7" name="Text Box 7"/>
                <wp:cNvGraphicFramePr/>
                <a:graphic xmlns:a="http://schemas.openxmlformats.org/drawingml/2006/main">
                  <a:graphicData uri="http://schemas.microsoft.com/office/word/2010/wordprocessingShape">
                    <wps:wsp>
                      <wps:cNvSpPr txBox="1"/>
                      <wps:spPr>
                        <a:xfrm>
                          <a:off x="0" y="0"/>
                          <a:ext cx="5943600" cy="1475740"/>
                        </a:xfrm>
                        <a:prstGeom prst="rect">
                          <a:avLst/>
                        </a:prstGeom>
                        <a:noFill/>
                        <a:ln>
                          <a:solidFill>
                            <a:schemeClr val="bg1">
                              <a:lumMod val="50000"/>
                            </a:schemeClr>
                          </a:solidFill>
                        </a:ln>
                        <a:effectLst/>
                        <a:extLst>
                          <a:ext uri="{C572A759-6A51-4108-AA02-DFA0A04FC94B}">
                            <ma14:wrappingTextBoxFlag xmlns:ma14="http://schemas.microsoft.com/office/mac/drawingml/2011/main"/>
                          </a:ext>
                        </a:extLst>
                      </wps:spPr>
                      <wps:txbx>
                        <w:txbxContent>
                          <w:p w14:paraId="44E3D8C5" w14:textId="77777777" w:rsidR="004F3032" w:rsidRPr="00B62508" w:rsidRDefault="004F3032" w:rsidP="00E110DB">
                            <w:pPr>
                              <w:widowControl w:val="0"/>
                              <w:autoSpaceDE w:val="0"/>
                              <w:autoSpaceDN w:val="0"/>
                              <w:adjustRightInd w:val="0"/>
                              <w:spacing w:after="240"/>
                              <w:rPr>
                                <w:rFonts w:ascii="Times" w:hAnsi="Times" w:cs="Times"/>
                              </w:rPr>
                            </w:pPr>
                            <w:r>
                              <w:rPr>
                                <w:rFonts w:ascii="Times" w:hAnsi="Times" w:cs="Times"/>
                              </w:rPr>
                              <w:t xml:space="preserve">Does your current choice for a central idea have a more fundamental or underlying idea that should really be the target of instruction? For example, energy transfer is what “underlies” the idea of food webs; kinetic molecular motion “underlies” the Gas Laws; and, the idea of unbalanced forces “underlies” simple machines. ALTERNATIVELY: Your topic could be a smaller part of a </w:t>
                            </w:r>
                            <w:r>
                              <w:rPr>
                                <w:rFonts w:ascii="Times" w:hAnsi="Times" w:cs="Times"/>
                                <w:i/>
                                <w:iCs/>
                              </w:rPr>
                              <w:t xml:space="preserve">larger system of activity </w:t>
                            </w:r>
                            <w:r>
                              <w:rPr>
                                <w:rFonts w:ascii="Times" w:hAnsi="Times" w:cs="Times"/>
                              </w:rPr>
                              <w:t>that is really what is important to teach. For example, in earth science the tides should be taught within the larger context of the regular movement of bodies in space and the gravitational effects of these bodies.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7" o:spid="_x0000_s1028" type="#_x0000_t202" style="position:absolute;margin-left:0;margin-top:51.55pt;width:468pt;height:116.2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" filled="f" strokecolor="#7f7f7f [1612]">
                <v:textbox style="mso-fit-shape-to-text:t">
                  <w:txbxContent>
                    <w:p w14:paraId="44E3D8C5" w14:textId="77777777" w:rsidR="004F3032" w:rsidRPr="00B62508" w:rsidRDefault="004F3032" w:rsidP="00E110DB">
                      <w:pPr>
                        <w:widowControl w:val="0"/>
                        <w:autoSpaceDE w:val="0"/>
                        <w:autoSpaceDN w:val="0"/>
                        <w:adjustRightInd w:val="0"/>
                        <w:spacing w:after="240"/>
                        <w:rPr>
                          <w:rFonts w:ascii="Times" w:hAnsi="Times" w:cs="Times"/>
                        </w:rPr>
                      </w:pPr>
                      <w:r>
                        <w:rPr>
                          <w:rFonts w:ascii="Times" w:hAnsi="Times" w:cs="Times"/>
                        </w:rPr>
                        <w:t xml:space="preserve">Does your current choice for a central idea have a more fundamental or underlying idea that should really be the target of instruction? For example, energy transfer is what “underlies” the idea of food webs; kinetic molecular motion “underlies” the Gas Laws; and, the idea of unbalanced forces “underlies” simple machines. ALTERNATIVELY: Your topic could be a smaller part of a </w:t>
                      </w:r>
                      <w:r>
                        <w:rPr>
                          <w:rFonts w:ascii="Times" w:hAnsi="Times" w:cs="Times"/>
                          <w:i/>
                          <w:iCs/>
                        </w:rPr>
                        <w:t xml:space="preserve">larger system of activity </w:t>
                      </w:r>
                      <w:r>
                        <w:rPr>
                          <w:rFonts w:ascii="Times" w:hAnsi="Times" w:cs="Times"/>
                        </w:rPr>
                        <w:t>that is really what is important to teach. For example, in earth science the tides should be taught within the larger context of the regular movement of bodies in space and the gravitational effects of these bodies.</w:t>
                      </w:r>
                    </w:p>
                  </w:txbxContent>
                </v:textbox>
                <w10:wrap type="square"/>
              </v:shape>
            </w:pict>
          </mc:Fallback>
        </mc:AlternateContent>
      </w:r>
      <w:r w:rsidR="009E4B0E" w:rsidRPr="004F3032">
        <w:rPr>
          <w:rFonts w:cs="Times"/>
          <w:sz w:val="26"/>
          <w:szCs w:val="26"/>
        </w:rPr>
        <w:t>If you have trouble, the text in the box may help you think about how to identify what the big idea is...</w:t>
      </w:r>
    </w:p>
    <w:p w14:paraId="5219C82B" w14:textId="77777777" w:rsidR="008A0DCC" w:rsidRPr="004F3032" w:rsidRDefault="008A0DCC" w:rsidP="00B94D4C">
      <w:pPr>
        <w:widowControl w:val="0"/>
        <w:autoSpaceDE w:val="0"/>
        <w:autoSpaceDN w:val="0"/>
        <w:adjustRightInd w:val="0"/>
        <w:spacing w:after="240"/>
        <w:ind w:left="720"/>
      </w:pPr>
    </w:p>
    <w:p w14:paraId="42210358" w14:textId="34A4DB00" w:rsidR="00B94D4C" w:rsidRPr="004F3032" w:rsidRDefault="00B94D4C" w:rsidP="00B94D4C">
      <w:pPr>
        <w:widowControl w:val="0"/>
        <w:autoSpaceDE w:val="0"/>
        <w:autoSpaceDN w:val="0"/>
        <w:adjustRightInd w:val="0"/>
        <w:spacing w:after="240"/>
        <w:ind w:left="720"/>
        <w:rPr>
          <w:rFonts w:cs="Times"/>
          <w:sz w:val="26"/>
          <w:szCs w:val="26"/>
        </w:rPr>
      </w:pPr>
      <w:r w:rsidRPr="004F3032">
        <w:rPr>
          <w:rFonts w:cs="Times"/>
          <w:sz w:val="26"/>
          <w:szCs w:val="26"/>
        </w:rPr>
        <w:t>Big Idea</w:t>
      </w:r>
      <w:r w:rsidR="008A0DCC" w:rsidRPr="004F3032">
        <w:rPr>
          <w:rFonts w:cs="Times"/>
          <w:sz w:val="26"/>
          <w:szCs w:val="26"/>
        </w:rPr>
        <w:t>s</w:t>
      </w:r>
      <w:r w:rsidRPr="004F3032">
        <w:rPr>
          <w:rFonts w:cs="Times"/>
          <w:sz w:val="26"/>
          <w:szCs w:val="26"/>
        </w:rPr>
        <w:t xml:space="preserve">- </w:t>
      </w:r>
      <w:r w:rsidR="00304AE8" w:rsidRPr="004F3032">
        <w:rPr>
          <w:rFonts w:cs="Times"/>
          <w:sz w:val="26"/>
          <w:szCs w:val="26"/>
        </w:rPr>
        <w:t>PS2.A- Forces and motion or PS</w:t>
      </w:r>
      <w:r w:rsidR="00BA0A95" w:rsidRPr="004F3032">
        <w:rPr>
          <w:rFonts w:cs="Times"/>
          <w:sz w:val="26"/>
          <w:szCs w:val="26"/>
        </w:rPr>
        <w:t>2.B- Types of interactions</w:t>
      </w:r>
      <w:r w:rsidRPr="004F3032">
        <w:rPr>
          <w:rFonts w:cs="Times"/>
          <w:sz w:val="26"/>
          <w:szCs w:val="26"/>
        </w:rPr>
        <w:t xml:space="preserve"> </w:t>
      </w:r>
    </w:p>
    <w:p w14:paraId="13CE7BF1" w14:textId="77777777" w:rsidR="00317033" w:rsidRPr="004F3032" w:rsidRDefault="00317033" w:rsidP="00734A24">
      <w:pPr>
        <w:ind w:firstLine="720"/>
        <w:rPr>
          <w:rFonts w:cs="Times"/>
          <w:sz w:val="26"/>
          <w:szCs w:val="26"/>
        </w:rPr>
      </w:pPr>
      <w:r w:rsidRPr="004F3032">
        <w:rPr>
          <w:rFonts w:cs="Times"/>
          <w:sz w:val="26"/>
          <w:szCs w:val="26"/>
        </w:rPr>
        <w:t>Forces and motions can be measured</w:t>
      </w:r>
    </w:p>
    <w:p w14:paraId="17AA8A52" w14:textId="04892CAE" w:rsidR="00734A24" w:rsidRPr="004F3032" w:rsidRDefault="00734A24" w:rsidP="00734A24">
      <w:pPr>
        <w:ind w:left="720"/>
        <w:rPr>
          <w:rFonts w:cs="Times"/>
          <w:sz w:val="26"/>
          <w:szCs w:val="26"/>
        </w:rPr>
      </w:pPr>
      <w:r w:rsidRPr="004F3032">
        <w:rPr>
          <w:rFonts w:cs="Times"/>
          <w:sz w:val="26"/>
          <w:szCs w:val="26"/>
        </w:rPr>
        <w:t>Motion is evidence of at least two forces interacting</w:t>
      </w:r>
    </w:p>
    <w:p w14:paraId="22141249" w14:textId="77777777" w:rsidR="00747B2D" w:rsidRPr="004F3032" w:rsidRDefault="00747B2D" w:rsidP="00747B2D">
      <w:pPr>
        <w:ind w:firstLine="720"/>
        <w:rPr>
          <w:rFonts w:cs="Times"/>
          <w:sz w:val="26"/>
          <w:szCs w:val="26"/>
        </w:rPr>
      </w:pPr>
      <w:r w:rsidRPr="004F3032">
        <w:rPr>
          <w:rFonts w:cs="Times"/>
          <w:sz w:val="26"/>
          <w:szCs w:val="26"/>
        </w:rPr>
        <w:t>Magnets make things move without being touched</w:t>
      </w:r>
    </w:p>
    <w:p w14:paraId="778B6FD9" w14:textId="77777777" w:rsidR="00747B2D" w:rsidRPr="004F3032" w:rsidRDefault="00747B2D" w:rsidP="00747B2D">
      <w:pPr>
        <w:ind w:left="720"/>
        <w:rPr>
          <w:rFonts w:cs="Times"/>
          <w:sz w:val="26"/>
          <w:szCs w:val="26"/>
        </w:rPr>
      </w:pPr>
      <w:r w:rsidRPr="004F3032">
        <w:rPr>
          <w:rFonts w:cs="Times"/>
          <w:sz w:val="26"/>
          <w:szCs w:val="26"/>
        </w:rPr>
        <w:t>Magnets attract objects made of iron and steel</w:t>
      </w:r>
    </w:p>
    <w:p w14:paraId="1BE45176" w14:textId="57CB6F10" w:rsidR="00747B2D" w:rsidRPr="004F3032" w:rsidRDefault="00747B2D" w:rsidP="00747B2D">
      <w:pPr>
        <w:ind w:firstLine="720"/>
        <w:rPr>
          <w:rFonts w:cs="Times"/>
          <w:sz w:val="26"/>
          <w:szCs w:val="26"/>
        </w:rPr>
      </w:pPr>
      <w:r w:rsidRPr="004F3032">
        <w:rPr>
          <w:rFonts w:cs="Times"/>
          <w:sz w:val="26"/>
          <w:szCs w:val="26"/>
        </w:rPr>
        <w:t xml:space="preserve">Magnets can </w:t>
      </w:r>
      <w:r w:rsidR="00C37027" w:rsidRPr="004F3032">
        <w:rPr>
          <w:rFonts w:cs="Times"/>
          <w:sz w:val="26"/>
          <w:szCs w:val="26"/>
        </w:rPr>
        <w:t>attract/repel</w:t>
      </w:r>
      <w:r w:rsidRPr="004F3032">
        <w:rPr>
          <w:rFonts w:cs="Times"/>
          <w:sz w:val="26"/>
          <w:szCs w:val="26"/>
        </w:rPr>
        <w:t xml:space="preserve"> at a distance and through different materials. </w:t>
      </w:r>
    </w:p>
    <w:p w14:paraId="37ED34EC" w14:textId="77777777" w:rsidR="00747B2D" w:rsidRPr="004F3032" w:rsidRDefault="00747B2D" w:rsidP="00734A24">
      <w:pPr>
        <w:ind w:left="720"/>
        <w:rPr>
          <w:rFonts w:cs="Times"/>
          <w:sz w:val="26"/>
          <w:szCs w:val="26"/>
        </w:rPr>
      </w:pPr>
    </w:p>
    <w:p w14:paraId="1E417C01" w14:textId="5C683C7F" w:rsidR="00740BCB" w:rsidRPr="004F3032" w:rsidRDefault="00740BCB" w:rsidP="00B0221B">
      <w:pPr>
        <w:ind w:left="360"/>
        <w:rPr>
          <w:rFonts w:cs="Times"/>
          <w:sz w:val="26"/>
          <w:szCs w:val="26"/>
        </w:rPr>
      </w:pPr>
      <w:r w:rsidRPr="004F3032">
        <w:rPr>
          <w:rFonts w:cs="Times"/>
          <w:sz w:val="26"/>
          <w:szCs w:val="26"/>
        </w:rPr>
        <w:t>(Since you can’t see magnetism how do you know it is there?)</w:t>
      </w:r>
      <w:r w:rsidR="00116B4B" w:rsidRPr="004F3032">
        <w:rPr>
          <w:rFonts w:cs="Times"/>
          <w:sz w:val="26"/>
          <w:szCs w:val="26"/>
        </w:rPr>
        <w:t xml:space="preserve"> Tie to other unit</w:t>
      </w:r>
    </w:p>
    <w:p w14:paraId="783DB091" w14:textId="77777777" w:rsidR="00B0221B" w:rsidRPr="004F3032" w:rsidRDefault="00B0221B" w:rsidP="00B0221B">
      <w:pPr>
        <w:ind w:firstLine="720"/>
        <w:rPr>
          <w:rFonts w:cs="Times"/>
          <w:sz w:val="26"/>
          <w:szCs w:val="26"/>
        </w:rPr>
      </w:pPr>
    </w:p>
    <w:p w14:paraId="3D8AA2E2" w14:textId="7C2AEBAB" w:rsidR="00B0221B" w:rsidRPr="004F3032" w:rsidRDefault="00B0221B" w:rsidP="00B0221B">
      <w:pPr>
        <w:ind w:firstLine="720"/>
        <w:rPr>
          <w:rFonts w:cs="Times"/>
          <w:sz w:val="26"/>
          <w:szCs w:val="26"/>
        </w:rPr>
      </w:pPr>
      <w:r w:rsidRPr="004F3032">
        <w:rPr>
          <w:rFonts w:cs="Times"/>
          <w:sz w:val="26"/>
          <w:szCs w:val="26"/>
        </w:rPr>
        <w:t>Electromagnets--- electromagnet is a magnet that can be turned on off.</w:t>
      </w:r>
    </w:p>
    <w:p w14:paraId="159FFEE0" w14:textId="77777777" w:rsidR="00B0221B" w:rsidRPr="004F3032" w:rsidRDefault="00B0221B" w:rsidP="00B0221B">
      <w:pPr>
        <w:ind w:firstLine="720"/>
        <w:rPr>
          <w:rFonts w:cs="Times"/>
          <w:sz w:val="26"/>
          <w:szCs w:val="26"/>
        </w:rPr>
      </w:pPr>
      <w:r w:rsidRPr="004F3032">
        <w:rPr>
          <w:rFonts w:cs="Times"/>
          <w:sz w:val="26"/>
          <w:szCs w:val="26"/>
        </w:rPr>
        <w:t xml:space="preserve">There is a north and </w:t>
      </w:r>
      <w:proofErr w:type="gramStart"/>
      <w:r w:rsidRPr="004F3032">
        <w:rPr>
          <w:rFonts w:cs="Times"/>
          <w:sz w:val="26"/>
          <w:szCs w:val="26"/>
        </w:rPr>
        <w:t>south pole</w:t>
      </w:r>
      <w:proofErr w:type="gramEnd"/>
      <w:r w:rsidRPr="004F3032">
        <w:rPr>
          <w:rFonts w:cs="Times"/>
          <w:sz w:val="26"/>
          <w:szCs w:val="26"/>
        </w:rPr>
        <w:t xml:space="preserve"> on an electromagnet and a magnet. </w:t>
      </w:r>
    </w:p>
    <w:p w14:paraId="0A97A041" w14:textId="3601A5AD" w:rsidR="00B0221B" w:rsidRPr="004F3032" w:rsidRDefault="00B0221B" w:rsidP="00B0221B">
      <w:pPr>
        <w:ind w:firstLine="720"/>
        <w:rPr>
          <w:rFonts w:cs="Times"/>
          <w:sz w:val="26"/>
          <w:szCs w:val="26"/>
        </w:rPr>
      </w:pPr>
      <w:proofErr w:type="gramStart"/>
      <w:r w:rsidRPr="004F3032">
        <w:rPr>
          <w:rFonts w:cs="Times"/>
          <w:sz w:val="26"/>
          <w:szCs w:val="26"/>
        </w:rPr>
        <w:t>The more electric current the stronger the magnet.</w:t>
      </w:r>
      <w:proofErr w:type="gramEnd"/>
      <w:r w:rsidRPr="004F3032">
        <w:rPr>
          <w:rFonts w:cs="Times"/>
          <w:sz w:val="26"/>
          <w:szCs w:val="26"/>
        </w:rPr>
        <w:t xml:space="preserve"> </w:t>
      </w:r>
    </w:p>
    <w:p w14:paraId="75EBA385" w14:textId="77777777" w:rsidR="00B0221B" w:rsidRPr="004F3032" w:rsidRDefault="00B0221B" w:rsidP="00B0221B">
      <w:pPr>
        <w:ind w:firstLine="720"/>
        <w:rPr>
          <w:rFonts w:cs="Times"/>
          <w:sz w:val="26"/>
          <w:szCs w:val="26"/>
        </w:rPr>
      </w:pPr>
      <w:r w:rsidRPr="004F3032">
        <w:rPr>
          <w:rFonts w:cs="Times"/>
          <w:sz w:val="26"/>
          <w:szCs w:val="26"/>
        </w:rPr>
        <w:t>An electromagnet needs a battery and a closed circuit to work.</w:t>
      </w:r>
    </w:p>
    <w:p w14:paraId="6BED1136" w14:textId="21CFCE82" w:rsidR="00B0221B" w:rsidRPr="004F3032" w:rsidRDefault="00B0221B" w:rsidP="00B0221B">
      <w:pPr>
        <w:ind w:firstLine="720"/>
        <w:rPr>
          <w:rFonts w:cs="Times"/>
          <w:sz w:val="26"/>
          <w:szCs w:val="26"/>
        </w:rPr>
      </w:pPr>
      <w:r w:rsidRPr="004F3032">
        <w:rPr>
          <w:rFonts w:cs="Times"/>
          <w:sz w:val="26"/>
          <w:szCs w:val="26"/>
        </w:rPr>
        <w:t>The more times the coil is rapped around the nail the str</w:t>
      </w:r>
      <w:r w:rsidR="00E21725">
        <w:rPr>
          <w:rFonts w:cs="Times"/>
          <w:sz w:val="26"/>
          <w:szCs w:val="26"/>
        </w:rPr>
        <w:t>o</w:t>
      </w:r>
      <w:r w:rsidRPr="004F3032">
        <w:rPr>
          <w:rFonts w:cs="Times"/>
          <w:sz w:val="26"/>
          <w:szCs w:val="26"/>
        </w:rPr>
        <w:t>nger the magnet.</w:t>
      </w:r>
    </w:p>
    <w:p w14:paraId="00BA340A" w14:textId="77777777" w:rsidR="00B0221B" w:rsidRPr="004F3032" w:rsidRDefault="00B0221B" w:rsidP="00B0221B">
      <w:pPr>
        <w:ind w:firstLine="720"/>
        <w:rPr>
          <w:rFonts w:cs="Times"/>
          <w:sz w:val="26"/>
          <w:szCs w:val="26"/>
        </w:rPr>
      </w:pPr>
      <w:r w:rsidRPr="004F3032">
        <w:rPr>
          <w:rFonts w:cs="Times"/>
          <w:sz w:val="26"/>
          <w:szCs w:val="26"/>
        </w:rPr>
        <w:t>Only things that can be attracted by a magnet can be attracted to an electromagnet.</w:t>
      </w:r>
    </w:p>
    <w:p w14:paraId="1CAC439C" w14:textId="11C13E95" w:rsidR="00734A24" w:rsidRPr="004F3032" w:rsidRDefault="00734A24" w:rsidP="00740BCB"/>
    <w:p w14:paraId="4C7A97E4" w14:textId="77777777" w:rsidR="000B57B8" w:rsidRPr="004F3032" w:rsidRDefault="000B57B8" w:rsidP="000B57B8">
      <w:pPr>
        <w:widowControl w:val="0"/>
        <w:autoSpaceDE w:val="0"/>
        <w:autoSpaceDN w:val="0"/>
        <w:adjustRightInd w:val="0"/>
        <w:spacing w:after="240"/>
        <w:rPr>
          <w:rFonts w:cs="Times"/>
        </w:rPr>
      </w:pPr>
      <w:r w:rsidRPr="004F3032">
        <w:rPr>
          <w:rFonts w:cs="Times"/>
          <w:sz w:val="26"/>
          <w:szCs w:val="26"/>
        </w:rPr>
        <w:t xml:space="preserve">2.2 What about the big idea would students </w:t>
      </w:r>
      <w:proofErr w:type="gramStart"/>
      <w:r w:rsidRPr="004F3032">
        <w:rPr>
          <w:rFonts w:cs="Times"/>
          <w:sz w:val="26"/>
          <w:szCs w:val="26"/>
        </w:rPr>
        <w:t>see</w:t>
      </w:r>
      <w:proofErr w:type="gramEnd"/>
      <w:r w:rsidRPr="004F3032">
        <w:rPr>
          <w:rFonts w:cs="Times"/>
          <w:sz w:val="26"/>
          <w:szCs w:val="26"/>
        </w:rPr>
        <w:t xml:space="preserve"> as relevant to their own lives? Think about what kinds of experiences and events students have had and how the science concepts might be meaningful (not just relevant) to students. Where students encounter such ideas/science phenomena?</w:t>
      </w:r>
    </w:p>
    <w:p w14:paraId="3FC3E20D" w14:textId="14EDF0E4" w:rsidR="008A35F3" w:rsidRPr="004F3032" w:rsidRDefault="008A35F3" w:rsidP="0014413F">
      <w:pPr>
        <w:widowControl w:val="0"/>
        <w:autoSpaceDE w:val="0"/>
        <w:autoSpaceDN w:val="0"/>
        <w:adjustRightInd w:val="0"/>
        <w:spacing w:after="240"/>
        <w:ind w:left="720"/>
        <w:rPr>
          <w:rFonts w:cs="Times"/>
          <w:sz w:val="26"/>
          <w:szCs w:val="26"/>
        </w:rPr>
      </w:pPr>
      <w:r w:rsidRPr="004F3032">
        <w:rPr>
          <w:rFonts w:cs="Times"/>
          <w:sz w:val="26"/>
          <w:szCs w:val="26"/>
        </w:rPr>
        <w:t xml:space="preserve">There are </w:t>
      </w:r>
      <w:r w:rsidR="00116B4B" w:rsidRPr="004F3032">
        <w:rPr>
          <w:rFonts w:cs="Times"/>
          <w:sz w:val="26"/>
          <w:szCs w:val="26"/>
        </w:rPr>
        <w:t>likely magnets o</w:t>
      </w:r>
      <w:r w:rsidRPr="004F3032">
        <w:rPr>
          <w:rFonts w:cs="Times"/>
          <w:sz w:val="26"/>
          <w:szCs w:val="26"/>
        </w:rPr>
        <w:t xml:space="preserve">n </w:t>
      </w:r>
      <w:r w:rsidR="00116B4B" w:rsidRPr="004F3032">
        <w:rPr>
          <w:rFonts w:cs="Times"/>
          <w:sz w:val="26"/>
          <w:szCs w:val="26"/>
        </w:rPr>
        <w:t xml:space="preserve">a home </w:t>
      </w:r>
      <w:r w:rsidRPr="004F3032">
        <w:rPr>
          <w:rFonts w:cs="Times"/>
          <w:sz w:val="26"/>
          <w:szCs w:val="26"/>
        </w:rPr>
        <w:t>refrigerator holding</w:t>
      </w:r>
      <w:r w:rsidR="00116B4B" w:rsidRPr="004F3032">
        <w:rPr>
          <w:rFonts w:cs="Times"/>
          <w:sz w:val="26"/>
          <w:szCs w:val="26"/>
        </w:rPr>
        <w:t xml:space="preserve"> paper or photos</w:t>
      </w:r>
      <w:r w:rsidRPr="004F3032">
        <w:rPr>
          <w:rFonts w:cs="Times"/>
          <w:sz w:val="26"/>
          <w:szCs w:val="26"/>
        </w:rPr>
        <w:t xml:space="preserve">. Magnets read and write data (digital information) on </w:t>
      </w:r>
      <w:r w:rsidR="00104391" w:rsidRPr="004F3032">
        <w:rPr>
          <w:rFonts w:cs="Times"/>
          <w:sz w:val="26"/>
          <w:szCs w:val="26"/>
        </w:rPr>
        <w:t xml:space="preserve">a </w:t>
      </w:r>
      <w:r w:rsidRPr="004F3032">
        <w:rPr>
          <w:rFonts w:cs="Times"/>
          <w:sz w:val="26"/>
          <w:szCs w:val="26"/>
        </w:rPr>
        <w:t xml:space="preserve">computer's hard </w:t>
      </w:r>
      <w:r w:rsidRPr="004F3032">
        <w:rPr>
          <w:rFonts w:cs="Times"/>
          <w:sz w:val="26"/>
          <w:szCs w:val="26"/>
        </w:rPr>
        <w:t>d</w:t>
      </w:r>
      <w:r w:rsidRPr="004F3032">
        <w:rPr>
          <w:rFonts w:cs="Times"/>
          <w:sz w:val="26"/>
          <w:szCs w:val="26"/>
        </w:rPr>
        <w:t>rive</w:t>
      </w:r>
      <w:r w:rsidR="00104391" w:rsidRPr="004F3032">
        <w:rPr>
          <w:rFonts w:cs="Times"/>
          <w:sz w:val="26"/>
          <w:szCs w:val="26"/>
        </w:rPr>
        <w:t xml:space="preserve">. More magnets in </w:t>
      </w:r>
      <w:r w:rsidRPr="004F3032">
        <w:rPr>
          <w:rFonts w:cs="Times"/>
          <w:sz w:val="26"/>
          <w:szCs w:val="26"/>
        </w:rPr>
        <w:t>speakers or headphones help to turn stored music back into sounds you can hear. Magnets are used to recycle metal trash (steel food cans are strongly magnetic but aluminum drinks cans are not, so a magnet is an easy way to separate the two different metals).</w:t>
      </w:r>
      <w:r w:rsidR="00197EDE" w:rsidRPr="004F3032">
        <w:rPr>
          <w:rFonts w:cs="Times"/>
          <w:sz w:val="26"/>
          <w:szCs w:val="26"/>
        </w:rPr>
        <w:t xml:space="preserve"> </w:t>
      </w:r>
      <w:proofErr w:type="gramStart"/>
      <w:r w:rsidR="00197EDE" w:rsidRPr="004F3032">
        <w:t>Every electric appliance with an electric motor in it…electric toothbrush, toy cars?</w:t>
      </w:r>
      <w:proofErr w:type="gramEnd"/>
    </w:p>
    <w:p w14:paraId="2D8B696A" w14:textId="33720524" w:rsidR="00B94D4C" w:rsidRPr="004F3032" w:rsidRDefault="00C37027" w:rsidP="003F1987">
      <w:pPr>
        <w:rPr>
          <w:rFonts w:eastAsia="Times New Roman" w:cs="Times New Roman"/>
          <w:sz w:val="27"/>
          <w:szCs w:val="27"/>
        </w:rPr>
      </w:pPr>
      <w:r w:rsidRPr="004F3032">
        <w:rPr>
          <w:noProof/>
        </w:rPr>
        <mc:AlternateContent>
          <mc:Choice Requires="wps">
            <w:drawing>
              <wp:anchor distT="0" distB="0" distL="114300" distR="114300" simplePos="0" relativeHeight="251666432" behindDoc="0" locked="0" layoutInCell="1" allowOverlap="1" wp14:anchorId="22071DB2" wp14:editId="4F94F8C9">
                <wp:simplePos x="0" y="0"/>
                <wp:positionH relativeFrom="column">
                  <wp:posOffset>-114300</wp:posOffset>
                </wp:positionH>
                <wp:positionV relativeFrom="paragraph">
                  <wp:posOffset>328930</wp:posOffset>
                </wp:positionV>
                <wp:extent cx="6057900" cy="461010"/>
                <wp:effectExtent l="0" t="0" r="12700" b="0"/>
                <wp:wrapSquare wrapText="bothSides"/>
                <wp:docPr id="8" name="Text Box 8"/>
                <wp:cNvGraphicFramePr/>
                <a:graphic xmlns:a="http://schemas.openxmlformats.org/drawingml/2006/main">
                  <a:graphicData uri="http://schemas.microsoft.com/office/word/2010/wordprocessingShape">
                    <wps:wsp>
                      <wps:cNvSpPr txBox="1"/>
                      <wps:spPr>
                        <a:xfrm>
                          <a:off x="0" y="0"/>
                          <a:ext cx="6057900" cy="46101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39FA36D1" w14:textId="77777777" w:rsidR="004F3032" w:rsidRPr="00D625E5" w:rsidRDefault="004F3032" w:rsidP="0041205F">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3</w:t>
                            </w:r>
                            <w:r w:rsidRPr="006152E2">
                              <w:rPr>
                                <w:rFonts w:ascii="Calibri" w:hAnsi="Calibri" w:cs="Calibri"/>
                                <w:sz w:val="28"/>
                                <w:szCs w:val="32"/>
                              </w:rPr>
                              <w:t xml:space="preserve"> </w:t>
                            </w:r>
                            <w:r>
                              <w:rPr>
                                <w:rFonts w:ascii="Calibri" w:hAnsi="Calibri" w:cs="Calibri"/>
                                <w:sz w:val="28"/>
                                <w:szCs w:val="32"/>
                              </w:rPr>
                              <w:tab/>
                              <w:t>Learning more about your “big idea”</w:t>
                            </w:r>
                            <w:r w:rsidRPr="006152E2">
                              <w:rPr>
                                <w:rFonts w:ascii="Calibri" w:hAnsi="Calibri" w:cs="Calibri"/>
                                <w:sz w:val="28"/>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8.95pt;margin-top:25.9pt;width:477pt;height:36.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" fillcolor="#d8d8d8 [2732]" stroked="f">
                <v:fill r:id="rId9" o:title="" type="pattern"/>
                <v:textbox style="mso-fit-shape-to-text:t">
                  <w:txbxContent>
                    <w:p w14:paraId="39FA36D1" w14:textId="77777777" w:rsidR="004F3032" w:rsidRPr="00D625E5" w:rsidRDefault="004F3032" w:rsidP="0041205F">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3</w:t>
                      </w:r>
                      <w:r w:rsidRPr="006152E2">
                        <w:rPr>
                          <w:rFonts w:ascii="Calibri" w:hAnsi="Calibri" w:cs="Calibri"/>
                          <w:sz w:val="28"/>
                          <w:szCs w:val="32"/>
                        </w:rPr>
                        <w:t xml:space="preserve"> </w:t>
                      </w:r>
                      <w:r>
                        <w:rPr>
                          <w:rFonts w:ascii="Calibri" w:hAnsi="Calibri" w:cs="Calibri"/>
                          <w:sz w:val="28"/>
                          <w:szCs w:val="32"/>
                        </w:rPr>
                        <w:tab/>
                        <w:t>Learning more about your “big idea”</w:t>
                      </w:r>
                      <w:r w:rsidRPr="006152E2">
                        <w:rPr>
                          <w:rFonts w:ascii="Calibri" w:hAnsi="Calibri" w:cs="Calibri"/>
                          <w:sz w:val="28"/>
                          <w:szCs w:val="32"/>
                        </w:rPr>
                        <w:t xml:space="preserve"> </w:t>
                      </w:r>
                    </w:p>
                  </w:txbxContent>
                </v:textbox>
                <w10:wrap type="square"/>
              </v:shape>
            </w:pict>
          </mc:Fallback>
        </mc:AlternateContent>
      </w:r>
    </w:p>
    <w:p w14:paraId="5857CF83" w14:textId="77777777" w:rsidR="003248F1" w:rsidRPr="004F3032" w:rsidRDefault="003248F1" w:rsidP="003248F1">
      <w:pPr>
        <w:widowControl w:val="0"/>
        <w:autoSpaceDE w:val="0"/>
        <w:autoSpaceDN w:val="0"/>
        <w:adjustRightInd w:val="0"/>
        <w:spacing w:after="240"/>
        <w:rPr>
          <w:rFonts w:cs="Times"/>
        </w:rPr>
      </w:pPr>
      <w:r w:rsidRPr="004F3032">
        <w:rPr>
          <w:rFonts w:cs="Times"/>
          <w:sz w:val="26"/>
          <w:szCs w:val="26"/>
        </w:rPr>
        <w:t xml:space="preserve">You will need to deepen your understanding of topics with which </w:t>
      </w:r>
      <w:r w:rsidRPr="004F3032">
        <w:rPr>
          <w:rFonts w:cs="Times"/>
          <w:i/>
          <w:iCs/>
          <w:sz w:val="26"/>
          <w:szCs w:val="26"/>
        </w:rPr>
        <w:t xml:space="preserve">you may think </w:t>
      </w:r>
      <w:r w:rsidRPr="004F3032">
        <w:rPr>
          <w:rFonts w:cs="Times"/>
          <w:sz w:val="26"/>
          <w:szCs w:val="26"/>
        </w:rPr>
        <w:t xml:space="preserve">you are very familiar. You don’t need college level textbooks, just use </w:t>
      </w:r>
      <w:r w:rsidRPr="004F3032">
        <w:rPr>
          <w:rFonts w:cs="Times"/>
          <w:i/>
          <w:iCs/>
          <w:sz w:val="26"/>
          <w:szCs w:val="26"/>
        </w:rPr>
        <w:t xml:space="preserve">Wikipedia, How Stuff Works, </w:t>
      </w:r>
      <w:r w:rsidRPr="004F3032">
        <w:rPr>
          <w:rFonts w:cs="Times"/>
          <w:sz w:val="26"/>
          <w:szCs w:val="26"/>
        </w:rPr>
        <w:t xml:space="preserve">the </w:t>
      </w:r>
      <w:r w:rsidRPr="004F3032">
        <w:rPr>
          <w:rFonts w:cs="Times"/>
          <w:i/>
          <w:iCs/>
          <w:sz w:val="26"/>
          <w:szCs w:val="26"/>
        </w:rPr>
        <w:t xml:space="preserve">National Digital Library </w:t>
      </w:r>
      <w:r w:rsidRPr="004F3032">
        <w:rPr>
          <w:rFonts w:cs="Times"/>
          <w:sz w:val="26"/>
          <w:szCs w:val="26"/>
        </w:rPr>
        <w:t>or other reputable source. Read with the expectation that you’ll have to generate a causal explanation (a “why- does-it-happen-this-way” story) for some phenomenon related to your topic.</w:t>
      </w:r>
    </w:p>
    <w:p w14:paraId="3BC0C3C9" w14:textId="77777777" w:rsidR="003248F1" w:rsidRPr="004F3032" w:rsidRDefault="003248F1" w:rsidP="003248F1">
      <w:pPr>
        <w:widowControl w:val="0"/>
        <w:autoSpaceDE w:val="0"/>
        <w:autoSpaceDN w:val="0"/>
        <w:adjustRightInd w:val="0"/>
        <w:spacing w:after="240"/>
        <w:rPr>
          <w:rFonts w:cs="Times"/>
        </w:rPr>
      </w:pPr>
      <w:r w:rsidRPr="004F3032">
        <w:rPr>
          <w:rFonts w:cs="Times"/>
          <w:sz w:val="26"/>
          <w:szCs w:val="26"/>
        </w:rPr>
        <w:t xml:space="preserve">3.1 Write below three </w:t>
      </w:r>
      <w:r w:rsidRPr="004F3032">
        <w:rPr>
          <w:rFonts w:cs="Times"/>
          <w:b/>
          <w:bCs/>
          <w:i/>
          <w:iCs/>
          <w:sz w:val="26"/>
          <w:szCs w:val="26"/>
        </w:rPr>
        <w:t xml:space="preserve">new facets </w:t>
      </w:r>
      <w:r w:rsidRPr="004F3032">
        <w:rPr>
          <w:rFonts w:cs="Times"/>
          <w:sz w:val="26"/>
          <w:szCs w:val="26"/>
        </w:rPr>
        <w:t xml:space="preserve">of the topic you’ve learned about and if new relationships between ideas have come to light—what </w:t>
      </w:r>
      <w:r w:rsidRPr="004F3032">
        <w:rPr>
          <w:rFonts w:cs="Times"/>
          <w:b/>
          <w:bCs/>
          <w:i/>
          <w:iCs/>
          <w:sz w:val="26"/>
          <w:szCs w:val="26"/>
        </w:rPr>
        <w:t xml:space="preserve">facts, concepts, </w:t>
      </w:r>
      <w:proofErr w:type="gramStart"/>
      <w:r w:rsidRPr="004F3032">
        <w:rPr>
          <w:rFonts w:cs="Times"/>
          <w:b/>
          <w:bCs/>
          <w:i/>
          <w:iCs/>
          <w:sz w:val="26"/>
          <w:szCs w:val="26"/>
        </w:rPr>
        <w:t>connections</w:t>
      </w:r>
      <w:proofErr w:type="gramEnd"/>
      <w:r w:rsidRPr="004F3032">
        <w:rPr>
          <w:rFonts w:cs="Times"/>
          <w:b/>
          <w:bCs/>
          <w:i/>
          <w:iCs/>
          <w:sz w:val="26"/>
          <w:szCs w:val="26"/>
        </w:rPr>
        <w:t xml:space="preserve"> did you not already understand? </w:t>
      </w:r>
      <w:r w:rsidRPr="004F3032">
        <w:rPr>
          <w:rFonts w:cs="Times"/>
          <w:sz w:val="26"/>
          <w:szCs w:val="26"/>
        </w:rPr>
        <w:t>Do not write definitions or formulas or trivial details; you need to UNPACK the meaning of a science idea in order to consider how to help students reconstruct the idea.</w:t>
      </w:r>
    </w:p>
    <w:p w14:paraId="6D23BEC6" w14:textId="77777777" w:rsidR="003248F1" w:rsidRPr="004F3032" w:rsidRDefault="003248F1" w:rsidP="003248F1">
      <w:pPr>
        <w:widowControl w:val="0"/>
        <w:autoSpaceDE w:val="0"/>
        <w:autoSpaceDN w:val="0"/>
        <w:adjustRightInd w:val="0"/>
        <w:spacing w:after="240"/>
        <w:rPr>
          <w:rFonts w:cs="Times"/>
        </w:rPr>
      </w:pPr>
      <w:r w:rsidRPr="004F3032">
        <w:rPr>
          <w:rFonts w:cs="Times"/>
          <w:sz w:val="26"/>
          <w:szCs w:val="26"/>
        </w:rPr>
        <w:t>Do not copy and paste from any source.</w:t>
      </w:r>
    </w:p>
    <w:p w14:paraId="667E6AF8" w14:textId="10B0F6EB" w:rsidR="007536A7" w:rsidRPr="004F3032" w:rsidRDefault="00011A50" w:rsidP="005011D8">
      <w:pPr>
        <w:ind w:left="720"/>
        <w:rPr>
          <w:rFonts w:cs="Times"/>
          <w:sz w:val="26"/>
          <w:szCs w:val="26"/>
        </w:rPr>
      </w:pPr>
      <w:r w:rsidRPr="004F3032">
        <w:rPr>
          <w:rFonts w:cs="Times"/>
          <w:sz w:val="26"/>
          <w:szCs w:val="26"/>
        </w:rPr>
        <w:t xml:space="preserve">On the most fundamental level, </w:t>
      </w:r>
      <w:proofErr w:type="gramStart"/>
      <w:r w:rsidRPr="004F3032">
        <w:rPr>
          <w:rFonts w:cs="Times"/>
          <w:sz w:val="26"/>
          <w:szCs w:val="26"/>
        </w:rPr>
        <w:t>magnetism is caused by moving electric charges</w:t>
      </w:r>
      <w:proofErr w:type="gramEnd"/>
      <w:r w:rsidRPr="004F3032">
        <w:rPr>
          <w:rFonts w:cs="Times"/>
          <w:sz w:val="26"/>
          <w:szCs w:val="26"/>
        </w:rPr>
        <w:t xml:space="preserve"> </w:t>
      </w:r>
    </w:p>
    <w:p w14:paraId="13418882" w14:textId="4DBBA5F9" w:rsidR="00AD2478" w:rsidRPr="004F3032" w:rsidRDefault="00AD2478" w:rsidP="005011D8">
      <w:pPr>
        <w:ind w:left="720"/>
        <w:rPr>
          <w:rFonts w:cs="Times"/>
          <w:sz w:val="26"/>
          <w:szCs w:val="26"/>
        </w:rPr>
      </w:pPr>
      <w:r w:rsidRPr="004F3032">
        <w:rPr>
          <w:rFonts w:cs="Times"/>
          <w:sz w:val="26"/>
          <w:szCs w:val="26"/>
        </w:rPr>
        <w:t>Moving electrons, which have an electric charge, can produce magnetism in an atom. An electric current, which is electrons moving in a wire, can also produce magnetism.</w:t>
      </w:r>
    </w:p>
    <w:p w14:paraId="1ADAA987" w14:textId="4787B27D" w:rsidR="007536A7" w:rsidRPr="004F3032" w:rsidRDefault="00AD2478" w:rsidP="005011D8">
      <w:pPr>
        <w:ind w:left="720"/>
        <w:rPr>
          <w:rFonts w:cs="Times"/>
          <w:sz w:val="26"/>
          <w:szCs w:val="26"/>
        </w:rPr>
      </w:pPr>
      <w:r w:rsidRPr="004F3032">
        <w:rPr>
          <w:rFonts w:cs="Times"/>
          <w:sz w:val="26"/>
          <w:szCs w:val="26"/>
        </w:rPr>
        <w:t>In many atoms, the effect o</w:t>
      </w:r>
      <w:r w:rsidR="005011D8" w:rsidRPr="004F3032">
        <w:rPr>
          <w:rFonts w:cs="Times"/>
          <w:sz w:val="26"/>
          <w:szCs w:val="26"/>
        </w:rPr>
        <w:t xml:space="preserve">f a lot of electrons moving in </w:t>
      </w:r>
      <w:r w:rsidRPr="004F3032">
        <w:rPr>
          <w:rFonts w:cs="Times"/>
          <w:sz w:val="26"/>
          <w:szCs w:val="26"/>
        </w:rPr>
        <w:t xml:space="preserve">different ways cancels out so that the atom has no magnetism. In some materials, each atom acts as a small magnet but the </w:t>
      </w:r>
      <w:r w:rsidR="005011D8" w:rsidRPr="004F3032">
        <w:rPr>
          <w:rFonts w:cs="Times"/>
          <w:sz w:val="26"/>
          <w:szCs w:val="26"/>
        </w:rPr>
        <w:t>r</w:t>
      </w:r>
      <w:r w:rsidRPr="004F3032">
        <w:rPr>
          <w:rFonts w:cs="Times"/>
          <w:sz w:val="26"/>
          <w:szCs w:val="26"/>
        </w:rPr>
        <w:t>andom orientation and motion of the atoms result in no overall magnetism. Materials that are magnetic—iron, steel, cobalt and nickel—are unique because their atoms tend to group together in regions where all the atoms have their north poles aligned in the same direction.</w:t>
      </w:r>
    </w:p>
    <w:p w14:paraId="51A65611" w14:textId="5F8610CB" w:rsidR="007536A7" w:rsidRPr="004F3032" w:rsidRDefault="00D64968" w:rsidP="000E32C3">
      <w:pPr>
        <w:widowControl w:val="0"/>
        <w:autoSpaceDE w:val="0"/>
        <w:autoSpaceDN w:val="0"/>
        <w:adjustRightInd w:val="0"/>
        <w:spacing w:after="240"/>
        <w:ind w:left="720"/>
      </w:pPr>
      <w:r w:rsidRPr="004F3032">
        <w:rPr>
          <w:rFonts w:cs="Times"/>
          <w:sz w:val="26"/>
          <w:szCs w:val="26"/>
        </w:rPr>
        <mc:AlternateContent>
          <mc:Choice Requires="wps">
            <w:drawing>
              <wp:anchor distT="0" distB="0" distL="114300" distR="114300" simplePos="0" relativeHeight="251668480" behindDoc="0" locked="0" layoutInCell="1" allowOverlap="1" wp14:anchorId="6C3734E5" wp14:editId="353F305F">
                <wp:simplePos x="0" y="0"/>
                <wp:positionH relativeFrom="column">
                  <wp:posOffset>-114300</wp:posOffset>
                </wp:positionH>
                <wp:positionV relativeFrom="paragraph">
                  <wp:posOffset>121285</wp:posOffset>
                </wp:positionV>
                <wp:extent cx="6057900" cy="678180"/>
                <wp:effectExtent l="0" t="0" r="12700" b="7620"/>
                <wp:wrapSquare wrapText="bothSides"/>
                <wp:docPr id="9" name="Text Box 9"/>
                <wp:cNvGraphicFramePr/>
                <a:graphic xmlns:a="http://schemas.openxmlformats.org/drawingml/2006/main">
                  <a:graphicData uri="http://schemas.microsoft.com/office/word/2010/wordprocessingShape">
                    <wps:wsp>
                      <wps:cNvSpPr txBox="1"/>
                      <wps:spPr>
                        <a:xfrm>
                          <a:off x="0" y="0"/>
                          <a:ext cx="6057900" cy="67818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0E01E2E2" w14:textId="77777777" w:rsidR="004F3032" w:rsidRPr="00D625E5" w:rsidRDefault="004F3032" w:rsidP="00B313B9">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4</w:t>
                            </w:r>
                            <w:r w:rsidRPr="006152E2">
                              <w:rPr>
                                <w:rFonts w:ascii="Calibri" w:hAnsi="Calibri" w:cs="Calibri"/>
                                <w:sz w:val="28"/>
                                <w:szCs w:val="32"/>
                              </w:rPr>
                              <w:t xml:space="preserve"> </w:t>
                            </w:r>
                            <w:r>
                              <w:rPr>
                                <w:rFonts w:ascii="Calibri" w:hAnsi="Calibri" w:cs="Calibri"/>
                                <w:sz w:val="28"/>
                                <w:szCs w:val="32"/>
                              </w:rPr>
                              <w:tab/>
                              <w:t>Coordinating an important phenomenon (Anchoring Event) with its explanatory model</w:t>
                            </w:r>
                            <w:r w:rsidRPr="006152E2">
                              <w:rPr>
                                <w:rFonts w:ascii="Calibri" w:hAnsi="Calibri" w:cs="Calibri"/>
                                <w:sz w:val="28"/>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left:0;text-align:left;margin-left:-8.95pt;margin-top:9.55pt;width:477pt;height:5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" fillcolor="#d8d8d8 [2732]" stroked="f">
                <v:fill r:id="rId10" o:title="" type="pattern"/>
                <v:textbox style="mso-fit-shape-to-text:t">
                  <w:txbxContent>
                    <w:p w14:paraId="0E01E2E2" w14:textId="77777777" w:rsidR="004F3032" w:rsidRPr="00D625E5" w:rsidRDefault="004F3032" w:rsidP="00B313B9">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4</w:t>
                      </w:r>
                      <w:r w:rsidRPr="006152E2">
                        <w:rPr>
                          <w:rFonts w:ascii="Calibri" w:hAnsi="Calibri" w:cs="Calibri"/>
                          <w:sz w:val="28"/>
                          <w:szCs w:val="32"/>
                        </w:rPr>
                        <w:t xml:space="preserve"> </w:t>
                      </w:r>
                      <w:r>
                        <w:rPr>
                          <w:rFonts w:ascii="Calibri" w:hAnsi="Calibri" w:cs="Calibri"/>
                          <w:sz w:val="28"/>
                          <w:szCs w:val="32"/>
                        </w:rPr>
                        <w:tab/>
                        <w:t>Coordinating an important phenomenon (Anchoring Event) with its explanatory model</w:t>
                      </w:r>
                      <w:r w:rsidRPr="006152E2">
                        <w:rPr>
                          <w:rFonts w:ascii="Calibri" w:hAnsi="Calibri" w:cs="Calibri"/>
                          <w:sz w:val="28"/>
                          <w:szCs w:val="32"/>
                        </w:rPr>
                        <w:t xml:space="preserve"> </w:t>
                      </w:r>
                    </w:p>
                  </w:txbxContent>
                </v:textbox>
                <w10:wrap type="square"/>
              </v:shape>
            </w:pict>
          </mc:Fallback>
        </mc:AlternateContent>
      </w:r>
    </w:p>
    <w:p w14:paraId="73DAF42F" w14:textId="77777777" w:rsidR="007E31E6" w:rsidRPr="004F3032" w:rsidRDefault="007E31E6" w:rsidP="007E31E6">
      <w:pPr>
        <w:widowControl w:val="0"/>
        <w:autoSpaceDE w:val="0"/>
        <w:autoSpaceDN w:val="0"/>
        <w:adjustRightInd w:val="0"/>
        <w:spacing w:after="240"/>
        <w:rPr>
          <w:rFonts w:cs="Times"/>
        </w:rPr>
      </w:pPr>
      <w:r w:rsidRPr="004F3032">
        <w:rPr>
          <w:rFonts w:cs="Times"/>
          <w:sz w:val="26"/>
          <w:szCs w:val="26"/>
        </w:rPr>
        <w:t>Now we return to selecting an anchoring event or process (the observable world) and the underlying causal model for those events (the unobservable world). Answer these two sets of questions that help establish a relationship between the two.</w:t>
      </w:r>
    </w:p>
    <w:p w14:paraId="31D6B08D" w14:textId="77777777" w:rsidR="007E31E6" w:rsidRPr="004F3032" w:rsidRDefault="007E31E6" w:rsidP="007E31E6">
      <w:pPr>
        <w:widowControl w:val="0"/>
        <w:autoSpaceDE w:val="0"/>
        <w:autoSpaceDN w:val="0"/>
        <w:adjustRightInd w:val="0"/>
        <w:spacing w:after="240"/>
        <w:rPr>
          <w:rFonts w:cs="Times"/>
        </w:rPr>
      </w:pPr>
      <w:r w:rsidRPr="004F3032">
        <w:rPr>
          <w:rFonts w:cs="Times"/>
          <w:sz w:val="26"/>
          <w:szCs w:val="26"/>
        </w:rPr>
        <w:t xml:space="preserve">4.1 What is an actual, observable event or set of events that students can come to a deep understanding of over a period of days? Explain why students will find this puzzling and not just an exercise found in a textbook. DO NOT NAME A </w:t>
      </w:r>
      <w:proofErr w:type="gramStart"/>
      <w:r w:rsidRPr="004F3032">
        <w:rPr>
          <w:rFonts w:cs="Times"/>
          <w:sz w:val="26"/>
          <w:szCs w:val="26"/>
        </w:rPr>
        <w:t>CONCEPT,</w:t>
      </w:r>
      <w:proofErr w:type="gramEnd"/>
      <w:r w:rsidRPr="004F3032">
        <w:rPr>
          <w:rFonts w:cs="Times"/>
          <w:sz w:val="26"/>
          <w:szCs w:val="26"/>
        </w:rPr>
        <w:t xml:space="preserve"> NAME AN ACTUAL EVENT THAT UNFOLDS OVER TIME, EVEN IF IT IS A BRIEF AMOUNT OF TIME.</w:t>
      </w:r>
    </w:p>
    <w:p w14:paraId="143FE645" w14:textId="0B8732AE" w:rsidR="009E4B0E" w:rsidRPr="004F3032" w:rsidRDefault="00470E35" w:rsidP="00B313B9">
      <w:r w:rsidRPr="004F3032">
        <w:t>Aur</w:t>
      </w:r>
      <w:r w:rsidR="00231811" w:rsidRPr="004F3032">
        <w:t xml:space="preserve">oras? </w:t>
      </w:r>
      <w:proofErr w:type="spellStart"/>
      <w:r w:rsidR="00231811" w:rsidRPr="004F3032">
        <w:t>FermiLab</w:t>
      </w:r>
      <w:proofErr w:type="spellEnd"/>
      <w:r w:rsidR="00231811" w:rsidRPr="004F3032">
        <w:t xml:space="preserve"> accelerator?</w:t>
      </w:r>
      <w:r w:rsidR="00D64968" w:rsidRPr="004F3032">
        <w:t xml:space="preserve"> Reverse electromagnet?</w:t>
      </w:r>
    </w:p>
    <w:p w14:paraId="72719EC2" w14:textId="77777777" w:rsidR="007E31E6" w:rsidRPr="004F3032" w:rsidRDefault="007E31E6" w:rsidP="00B313B9"/>
    <w:p w14:paraId="0BE47370" w14:textId="77777777" w:rsidR="007E31E6" w:rsidRPr="004F3032" w:rsidRDefault="007E31E6" w:rsidP="00B313B9"/>
    <w:p w14:paraId="562D4602" w14:textId="77777777" w:rsidR="007E31E6" w:rsidRPr="004F3032" w:rsidRDefault="007E31E6" w:rsidP="00B313B9"/>
    <w:p w14:paraId="21E3AF04" w14:textId="77777777" w:rsidR="007E31E6" w:rsidRPr="004F3032" w:rsidRDefault="007E31E6" w:rsidP="00B313B9"/>
    <w:p w14:paraId="36BE02B2" w14:textId="77777777" w:rsidR="007E31E6" w:rsidRPr="004F3032" w:rsidRDefault="007E31E6" w:rsidP="00B313B9"/>
    <w:p w14:paraId="327A4320" w14:textId="77777777" w:rsidR="007E31E6" w:rsidRPr="004F3032" w:rsidRDefault="007E31E6" w:rsidP="00B313B9"/>
    <w:p w14:paraId="176E0203" w14:textId="77777777" w:rsidR="00605CF4" w:rsidRPr="004F3032" w:rsidRDefault="00605CF4" w:rsidP="00605CF4">
      <w:pPr>
        <w:widowControl w:val="0"/>
        <w:autoSpaceDE w:val="0"/>
        <w:autoSpaceDN w:val="0"/>
        <w:adjustRightInd w:val="0"/>
        <w:spacing w:after="240"/>
        <w:rPr>
          <w:rFonts w:cs="Times"/>
        </w:rPr>
      </w:pPr>
      <w:r w:rsidRPr="004F3032">
        <w:rPr>
          <w:rFonts w:cs="Times"/>
          <w:sz w:val="26"/>
          <w:szCs w:val="26"/>
        </w:rPr>
        <w:t>4.2 Give the event some context. How can the phenomena be made into a context-rich case of something “local” or “personal” to students rather than being a generic science idea? Can earthquakes, for example, be about the case of the Nisqually Earthquake? Can food chains be about the case of the decline of the Orca populations in Puget Sound? Can cell division be about a case of wounds healing in an athlete?</w:t>
      </w:r>
    </w:p>
    <w:p w14:paraId="724FE954" w14:textId="77777777" w:rsidR="007E31E6" w:rsidRPr="004F3032" w:rsidRDefault="007E31E6" w:rsidP="00B313B9"/>
    <w:p w14:paraId="7EB73D37" w14:textId="77777777" w:rsidR="00605CF4" w:rsidRPr="004F3032" w:rsidRDefault="00605CF4" w:rsidP="00B313B9"/>
    <w:p w14:paraId="56B45101" w14:textId="77777777" w:rsidR="00605CF4" w:rsidRPr="004F3032" w:rsidRDefault="00605CF4" w:rsidP="00B313B9"/>
    <w:p w14:paraId="22092E47" w14:textId="77777777" w:rsidR="00DA7CFC" w:rsidRPr="004F3032" w:rsidRDefault="00DA7CFC" w:rsidP="00B313B9"/>
    <w:p w14:paraId="5E946E1A" w14:textId="77777777" w:rsidR="00605CF4" w:rsidRPr="004F3032" w:rsidRDefault="00605CF4" w:rsidP="00B313B9"/>
    <w:p w14:paraId="7F50B402" w14:textId="77777777" w:rsidR="00605CF4" w:rsidRPr="004F3032" w:rsidRDefault="00605CF4" w:rsidP="00B313B9"/>
    <w:p w14:paraId="5616A564" w14:textId="77777777" w:rsidR="00605CF4" w:rsidRPr="004F3032" w:rsidRDefault="00605CF4" w:rsidP="00605CF4">
      <w:pPr>
        <w:widowControl w:val="0"/>
        <w:autoSpaceDE w:val="0"/>
        <w:autoSpaceDN w:val="0"/>
        <w:adjustRightInd w:val="0"/>
        <w:spacing w:after="240"/>
        <w:rPr>
          <w:rFonts w:cs="Times"/>
        </w:rPr>
      </w:pPr>
      <w:r w:rsidRPr="004F3032">
        <w:rPr>
          <w:rFonts w:cs="Times"/>
          <w:sz w:val="26"/>
          <w:szCs w:val="26"/>
        </w:rPr>
        <w:t xml:space="preserve">4.3 Now outline a causal storyline for this phenomenon. Use the abstract or unobservable characters, events, </w:t>
      </w:r>
      <w:proofErr w:type="gramStart"/>
      <w:r w:rsidRPr="004F3032">
        <w:rPr>
          <w:rFonts w:cs="Times"/>
          <w:sz w:val="26"/>
          <w:szCs w:val="26"/>
        </w:rPr>
        <w:t>properties</w:t>
      </w:r>
      <w:proofErr w:type="gramEnd"/>
      <w:r w:rsidRPr="004F3032">
        <w:rPr>
          <w:rFonts w:cs="Times"/>
          <w:sz w:val="26"/>
          <w:szCs w:val="26"/>
        </w:rPr>
        <w:t xml:space="preserve"> to form the explanation. This should be a “gapless” explanation that is just beyond what you think students at your relevant grade level might be capable of.</w:t>
      </w:r>
    </w:p>
    <w:p w14:paraId="3DD3C020" w14:textId="77777777" w:rsidR="00605CF4" w:rsidRPr="004F3032" w:rsidRDefault="00605CF4" w:rsidP="00B313B9"/>
    <w:p w14:paraId="7F7E5A72" w14:textId="77777777" w:rsidR="00605CF4" w:rsidRPr="004F3032" w:rsidRDefault="00605CF4" w:rsidP="00B313B9"/>
    <w:p w14:paraId="2D60CAEA" w14:textId="77777777" w:rsidR="00605CF4" w:rsidRPr="004F3032" w:rsidRDefault="00605CF4" w:rsidP="00B313B9"/>
    <w:p w14:paraId="75554474" w14:textId="77777777" w:rsidR="00605CF4" w:rsidRPr="004F3032" w:rsidRDefault="00605CF4" w:rsidP="00B313B9"/>
    <w:p w14:paraId="633000FD" w14:textId="77777777" w:rsidR="00605CF4" w:rsidRPr="004F3032" w:rsidRDefault="00605CF4" w:rsidP="00B313B9"/>
    <w:p w14:paraId="43A2C4A6" w14:textId="77777777" w:rsidR="00605CF4" w:rsidRPr="004F3032" w:rsidRDefault="00605CF4" w:rsidP="00605CF4">
      <w:pPr>
        <w:widowControl w:val="0"/>
        <w:autoSpaceDE w:val="0"/>
        <w:autoSpaceDN w:val="0"/>
        <w:adjustRightInd w:val="0"/>
        <w:spacing w:after="240"/>
        <w:rPr>
          <w:rFonts w:cs="Times"/>
        </w:rPr>
      </w:pPr>
      <w:r w:rsidRPr="004F3032">
        <w:rPr>
          <w:rFonts w:cs="Times"/>
          <w:sz w:val="26"/>
          <w:szCs w:val="26"/>
        </w:rPr>
        <w:t xml:space="preserve">4.4 </w:t>
      </w:r>
      <w:r w:rsidRPr="004F3032">
        <w:rPr>
          <w:rFonts w:cs="Times"/>
          <w:i/>
          <w:iCs/>
          <w:sz w:val="26"/>
          <w:szCs w:val="26"/>
        </w:rPr>
        <w:t xml:space="preserve">In addition </w:t>
      </w:r>
      <w:r w:rsidRPr="004F3032">
        <w:rPr>
          <w:rFonts w:cs="Times"/>
          <w:sz w:val="26"/>
          <w:szCs w:val="26"/>
        </w:rPr>
        <w:t>to the written explanation, create on a separate piece of paper a diagrammatic/pictorial template for the explanation that you’d ask students to draw into. You can break the model into “before, during and after” sections, or you can compare two events side-by-side. Below this template, include a list of key observable and unobservable features.</w:t>
      </w:r>
    </w:p>
    <w:p w14:paraId="565EECDE" w14:textId="77777777" w:rsidR="00605CF4" w:rsidRPr="004F3032" w:rsidRDefault="00605CF4" w:rsidP="00B313B9"/>
    <w:p w14:paraId="12B1F551" w14:textId="77777777" w:rsidR="00B249CA" w:rsidRPr="004F3032" w:rsidRDefault="00B249CA" w:rsidP="00B313B9"/>
    <w:p w14:paraId="501CD0C8" w14:textId="77777777" w:rsidR="00B249CA" w:rsidRPr="004F3032" w:rsidRDefault="00B249CA" w:rsidP="00B313B9"/>
    <w:p w14:paraId="7C8276DF" w14:textId="77777777" w:rsidR="00B249CA" w:rsidRPr="004F3032" w:rsidRDefault="00B249CA" w:rsidP="00B313B9"/>
    <w:p w14:paraId="341750A2" w14:textId="77777777" w:rsidR="00B249CA" w:rsidRPr="004F3032" w:rsidRDefault="00B249CA" w:rsidP="00B313B9"/>
    <w:p w14:paraId="7D7D27FF" w14:textId="77777777" w:rsidR="00B249CA" w:rsidRPr="004F3032" w:rsidRDefault="00B249CA" w:rsidP="00B313B9"/>
    <w:p w14:paraId="3B945420" w14:textId="77777777" w:rsidR="00B249CA" w:rsidRPr="004F3032" w:rsidRDefault="0049542B" w:rsidP="00B313B9">
      <w:bookmarkStart w:id="0" w:name="_GoBack"/>
      <w:bookmarkEnd w:id="0"/>
      <w:r w:rsidRPr="004F3032">
        <w:rPr>
          <w:noProof/>
        </w:rPr>
        <mc:AlternateContent>
          <mc:Choice Requires="wps">
            <w:drawing>
              <wp:anchor distT="0" distB="0" distL="114300" distR="114300" simplePos="0" relativeHeight="251670528" behindDoc="0" locked="0" layoutInCell="1" allowOverlap="1" wp14:anchorId="02008434" wp14:editId="68DC7762">
                <wp:simplePos x="0" y="0"/>
                <wp:positionH relativeFrom="column">
                  <wp:posOffset>0</wp:posOffset>
                </wp:positionH>
                <wp:positionV relativeFrom="paragraph">
                  <wp:posOffset>293370</wp:posOffset>
                </wp:positionV>
                <wp:extent cx="6057900" cy="461010"/>
                <wp:effectExtent l="0" t="0" r="12700" b="7620"/>
                <wp:wrapSquare wrapText="bothSides"/>
                <wp:docPr id="10" name="Text Box 10"/>
                <wp:cNvGraphicFramePr/>
                <a:graphic xmlns:a="http://schemas.openxmlformats.org/drawingml/2006/main">
                  <a:graphicData uri="http://schemas.microsoft.com/office/word/2010/wordprocessingShape">
                    <wps:wsp>
                      <wps:cNvSpPr txBox="1"/>
                      <wps:spPr>
                        <a:xfrm>
                          <a:off x="0" y="0"/>
                          <a:ext cx="6057900" cy="461010"/>
                        </a:xfrm>
                        <a:prstGeom prst="rect">
                          <a:avLst/>
                        </a:prstGeom>
                        <a:pattFill prst="pct30">
                          <a:fgClr>
                            <a:schemeClr val="bg1">
                              <a:lumMod val="85000"/>
                            </a:schemeClr>
                          </a:fgClr>
                          <a:bgClr>
                            <a:prstClr val="white"/>
                          </a:bgClr>
                        </a:pattFill>
                        <a:ln>
                          <a:noFill/>
                        </a:ln>
                        <a:effectLst/>
                        <a:extLst>
                          <a:ext uri="{C572A759-6A51-4108-AA02-DFA0A04FC94B}">
                            <ma14:wrappingTextBoxFlag xmlns:ma14="http://schemas.microsoft.com/office/mac/drawingml/2011/main"/>
                          </a:ext>
                        </a:extLst>
                      </wps:spPr>
                      <wps:txbx>
                        <w:txbxContent>
                          <w:p w14:paraId="680A45DD" w14:textId="77777777" w:rsidR="004F3032" w:rsidRPr="00D625E5" w:rsidRDefault="004F3032" w:rsidP="00B249CA">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5</w:t>
                            </w:r>
                            <w:r w:rsidRPr="006152E2">
                              <w:rPr>
                                <w:rFonts w:ascii="Calibri" w:hAnsi="Calibri" w:cs="Calibri"/>
                                <w:sz w:val="28"/>
                                <w:szCs w:val="32"/>
                              </w:rPr>
                              <w:t xml:space="preserve"> </w:t>
                            </w:r>
                            <w:r>
                              <w:rPr>
                                <w:rFonts w:ascii="Calibri" w:hAnsi="Calibri" w:cs="Calibri"/>
                                <w:sz w:val="28"/>
                                <w:szCs w:val="32"/>
                              </w:rPr>
                              <w:tab/>
                              <w:t>What success looks like</w:t>
                            </w:r>
                            <w:r w:rsidRPr="006152E2">
                              <w:rPr>
                                <w:rFonts w:ascii="Calibri" w:hAnsi="Calibri" w:cs="Calibri"/>
                                <w:sz w:val="28"/>
                                <w:szCs w:val="3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10" o:spid="_x0000_s1031" type="#_x0000_t202" style="position:absolute;margin-left:0;margin-top:23.1pt;width:477pt;height:3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" fillcolor="#d8d8d8 [2732]" stroked="f">
                <v:fill r:id="rId11" o:title="" type="pattern"/>
                <v:textbox style="mso-fit-shape-to-text:t">
                  <w:txbxContent>
                    <w:p w14:paraId="680A45DD" w14:textId="77777777" w:rsidR="004F3032" w:rsidRPr="00D625E5" w:rsidRDefault="004F3032" w:rsidP="00B249CA">
                      <w:pPr>
                        <w:widowControl w:val="0"/>
                        <w:autoSpaceDE w:val="0"/>
                        <w:autoSpaceDN w:val="0"/>
                        <w:adjustRightInd w:val="0"/>
                        <w:spacing w:after="240"/>
                        <w:rPr>
                          <w:rFonts w:ascii="Calibri" w:hAnsi="Calibri" w:cs="Calibri"/>
                          <w:sz w:val="38"/>
                          <w:szCs w:val="38"/>
                        </w:rPr>
                      </w:pPr>
                      <w:r>
                        <w:rPr>
                          <w:rFonts w:ascii="Calibri" w:hAnsi="Calibri" w:cs="Calibri"/>
                          <w:sz w:val="28"/>
                          <w:szCs w:val="32"/>
                        </w:rPr>
                        <w:t>Step 5</w:t>
                      </w:r>
                      <w:r w:rsidRPr="006152E2">
                        <w:rPr>
                          <w:rFonts w:ascii="Calibri" w:hAnsi="Calibri" w:cs="Calibri"/>
                          <w:sz w:val="28"/>
                          <w:szCs w:val="32"/>
                        </w:rPr>
                        <w:t xml:space="preserve"> </w:t>
                      </w:r>
                      <w:r>
                        <w:rPr>
                          <w:rFonts w:ascii="Calibri" w:hAnsi="Calibri" w:cs="Calibri"/>
                          <w:sz w:val="28"/>
                          <w:szCs w:val="32"/>
                        </w:rPr>
                        <w:tab/>
                        <w:t>What success looks like</w:t>
                      </w:r>
                      <w:r w:rsidRPr="006152E2">
                        <w:rPr>
                          <w:rFonts w:ascii="Calibri" w:hAnsi="Calibri" w:cs="Calibri"/>
                          <w:sz w:val="28"/>
                          <w:szCs w:val="32"/>
                        </w:rPr>
                        <w:t xml:space="preserve"> </w:t>
                      </w:r>
                    </w:p>
                  </w:txbxContent>
                </v:textbox>
                <w10:wrap type="square"/>
              </v:shape>
            </w:pict>
          </mc:Fallback>
        </mc:AlternateContent>
      </w:r>
    </w:p>
    <w:p w14:paraId="446C365A" w14:textId="77777777" w:rsidR="00B249CA" w:rsidRPr="004F3032" w:rsidRDefault="00B249CA" w:rsidP="00B249CA">
      <w:pPr>
        <w:widowControl w:val="0"/>
        <w:autoSpaceDE w:val="0"/>
        <w:autoSpaceDN w:val="0"/>
        <w:adjustRightInd w:val="0"/>
        <w:spacing w:after="240"/>
        <w:rPr>
          <w:rFonts w:cs="Times"/>
        </w:rPr>
      </w:pPr>
      <w:r w:rsidRPr="004F3032">
        <w:rPr>
          <w:rFonts w:cs="Times"/>
          <w:sz w:val="26"/>
          <w:szCs w:val="26"/>
        </w:rPr>
        <w:t xml:space="preserve">In this final step, you should imagine what your students </w:t>
      </w:r>
      <w:proofErr w:type="gramStart"/>
      <w:r w:rsidRPr="004F3032">
        <w:rPr>
          <w:rFonts w:cs="Times"/>
          <w:sz w:val="26"/>
          <w:szCs w:val="26"/>
        </w:rPr>
        <w:t>will</w:t>
      </w:r>
      <w:proofErr w:type="gramEnd"/>
      <w:r w:rsidRPr="004F3032">
        <w:rPr>
          <w:rFonts w:cs="Times"/>
          <w:sz w:val="26"/>
          <w:szCs w:val="26"/>
        </w:rPr>
        <w:t xml:space="preserve"> be able to do if they are successful in understanding the big idea and engaging in scientific practices. Look at how the performance expectations are written in the NGSS—they require students to both use a scientific practice (or more than one practice) and also to understand a set of specific science concepts.</w:t>
      </w:r>
    </w:p>
    <w:p w14:paraId="066DF5A9" w14:textId="77777777" w:rsidR="00B249CA" w:rsidRPr="004F3032" w:rsidRDefault="00B249CA" w:rsidP="00B249CA">
      <w:pPr>
        <w:widowControl w:val="0"/>
        <w:autoSpaceDE w:val="0"/>
        <w:autoSpaceDN w:val="0"/>
        <w:adjustRightInd w:val="0"/>
        <w:spacing w:after="240"/>
        <w:rPr>
          <w:rFonts w:cs="Times"/>
        </w:rPr>
      </w:pPr>
      <w:r w:rsidRPr="004F3032">
        <w:rPr>
          <w:rFonts w:cs="Times"/>
          <w:sz w:val="26"/>
          <w:szCs w:val="26"/>
        </w:rPr>
        <w:t>Write two performance expectations for your students that pair up one or more scientific practices with the understanding of key concepts. Because modeling, explanation and arguing with evidence are at the heart of authentic disciplinary work, your performance expectations should include these three, either individually, or in combination with one another in a performance expectation.</w:t>
      </w:r>
    </w:p>
    <w:p w14:paraId="43761B80" w14:textId="77777777" w:rsidR="00B249CA" w:rsidRPr="004F3032" w:rsidRDefault="00B249CA" w:rsidP="00B313B9"/>
    <w:p w14:paraId="2509E5CD" w14:textId="77777777" w:rsidR="00B02B73" w:rsidRPr="004F3032" w:rsidRDefault="00B02B73" w:rsidP="00B02B73">
      <w:pPr>
        <w:ind w:left="720"/>
      </w:pPr>
    </w:p>
    <w:sectPr w:rsidR="00B02B73" w:rsidRPr="004F3032" w:rsidSect="006152E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16B"/>
    <w:rsid w:val="00011A50"/>
    <w:rsid w:val="000208BC"/>
    <w:rsid w:val="000362F6"/>
    <w:rsid w:val="000B57B8"/>
    <w:rsid w:val="000E32C3"/>
    <w:rsid w:val="00104391"/>
    <w:rsid w:val="00116B4B"/>
    <w:rsid w:val="0014413F"/>
    <w:rsid w:val="00197EDE"/>
    <w:rsid w:val="001C0202"/>
    <w:rsid w:val="001F6EA4"/>
    <w:rsid w:val="00231811"/>
    <w:rsid w:val="00267D23"/>
    <w:rsid w:val="00304AE8"/>
    <w:rsid w:val="00317033"/>
    <w:rsid w:val="003248F1"/>
    <w:rsid w:val="003B016B"/>
    <w:rsid w:val="003F1987"/>
    <w:rsid w:val="0041205F"/>
    <w:rsid w:val="00456AC0"/>
    <w:rsid w:val="00470E35"/>
    <w:rsid w:val="0049542B"/>
    <w:rsid w:val="004A1640"/>
    <w:rsid w:val="004F3032"/>
    <w:rsid w:val="005011D8"/>
    <w:rsid w:val="005A5CD7"/>
    <w:rsid w:val="00605CF4"/>
    <w:rsid w:val="006152E2"/>
    <w:rsid w:val="006D383E"/>
    <w:rsid w:val="0070254C"/>
    <w:rsid w:val="007113D5"/>
    <w:rsid w:val="00714C29"/>
    <w:rsid w:val="00734A24"/>
    <w:rsid w:val="00740BCB"/>
    <w:rsid w:val="00743C88"/>
    <w:rsid w:val="00747B2D"/>
    <w:rsid w:val="007536A7"/>
    <w:rsid w:val="007D0ADB"/>
    <w:rsid w:val="007E31E6"/>
    <w:rsid w:val="008203A5"/>
    <w:rsid w:val="008444CA"/>
    <w:rsid w:val="008A0DCC"/>
    <w:rsid w:val="008A35F3"/>
    <w:rsid w:val="009E0752"/>
    <w:rsid w:val="009E4B0E"/>
    <w:rsid w:val="00A77AAE"/>
    <w:rsid w:val="00AD2478"/>
    <w:rsid w:val="00AE2FFB"/>
    <w:rsid w:val="00B0221B"/>
    <w:rsid w:val="00B02B73"/>
    <w:rsid w:val="00B249CA"/>
    <w:rsid w:val="00B313B9"/>
    <w:rsid w:val="00B7352D"/>
    <w:rsid w:val="00B94D4C"/>
    <w:rsid w:val="00BA0A95"/>
    <w:rsid w:val="00BE7233"/>
    <w:rsid w:val="00BF0BBE"/>
    <w:rsid w:val="00C15889"/>
    <w:rsid w:val="00C30DF1"/>
    <w:rsid w:val="00C37027"/>
    <w:rsid w:val="00D03C89"/>
    <w:rsid w:val="00D64968"/>
    <w:rsid w:val="00D85B8E"/>
    <w:rsid w:val="00DA7CFC"/>
    <w:rsid w:val="00E110DB"/>
    <w:rsid w:val="00E21725"/>
    <w:rsid w:val="00E35BCB"/>
    <w:rsid w:val="00E36653"/>
    <w:rsid w:val="00E54D5B"/>
    <w:rsid w:val="00E569FA"/>
    <w:rsid w:val="00E84B9E"/>
    <w:rsid w:val="00EB0997"/>
    <w:rsid w:val="00EB2E8D"/>
    <w:rsid w:val="00EB30D8"/>
    <w:rsid w:val="00F11A42"/>
    <w:rsid w:val="00F6586E"/>
    <w:rsid w:val="00F659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B3E4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5B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5BCB"/>
    <w:rPr>
      <w:rFonts w:ascii="Lucida Grande" w:hAnsi="Lucida Grande" w:cs="Lucida Grande"/>
      <w:sz w:val="18"/>
      <w:szCs w:val="18"/>
    </w:rPr>
  </w:style>
  <w:style w:type="paragraph" w:styleId="NormalWeb">
    <w:name w:val="Normal (Web)"/>
    <w:basedOn w:val="Normal"/>
    <w:uiPriority w:val="99"/>
    <w:semiHidden/>
    <w:unhideWhenUsed/>
    <w:rsid w:val="008A35F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8A35F3"/>
    <w:rPr>
      <w:color w:val="0000FF" w:themeColor="hyperlink"/>
      <w:u w:val="single"/>
    </w:rPr>
  </w:style>
  <w:style w:type="character" w:styleId="FollowedHyperlink">
    <w:name w:val="FollowedHyperlink"/>
    <w:basedOn w:val="DefaultParagraphFont"/>
    <w:uiPriority w:val="99"/>
    <w:semiHidden/>
    <w:unhideWhenUsed/>
    <w:rsid w:val="00C3702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5B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5BCB"/>
    <w:rPr>
      <w:rFonts w:ascii="Lucida Grande" w:hAnsi="Lucida Grande" w:cs="Lucida Grande"/>
      <w:sz w:val="18"/>
      <w:szCs w:val="18"/>
    </w:rPr>
  </w:style>
  <w:style w:type="paragraph" w:styleId="NormalWeb">
    <w:name w:val="Normal (Web)"/>
    <w:basedOn w:val="Normal"/>
    <w:uiPriority w:val="99"/>
    <w:semiHidden/>
    <w:unhideWhenUsed/>
    <w:rsid w:val="008A35F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8A35F3"/>
    <w:rPr>
      <w:color w:val="0000FF" w:themeColor="hyperlink"/>
      <w:u w:val="single"/>
    </w:rPr>
  </w:style>
  <w:style w:type="character" w:styleId="FollowedHyperlink">
    <w:name w:val="FollowedHyperlink"/>
    <w:basedOn w:val="DefaultParagraphFont"/>
    <w:uiPriority w:val="99"/>
    <w:semiHidden/>
    <w:unhideWhenUsed/>
    <w:rsid w:val="00C370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gif"/><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png"/><Relationship Id="rId8" Type="http://schemas.openxmlformats.org/officeDocument/2006/relationships/image" Target="media/image4.gif"/><Relationship Id="rId9" Type="http://schemas.openxmlformats.org/officeDocument/2006/relationships/image" Target="media/image5.gif"/><Relationship Id="rId1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1426</Words>
  <Characters>8130</Characters>
  <Application>Microsoft Macintosh Word</Application>
  <DocSecurity>0</DocSecurity>
  <Lines>67</Lines>
  <Paragraphs>19</Paragraphs>
  <ScaleCrop>false</ScaleCrop>
  <Company>Sanford Underground Research Facility</Company>
  <LinksUpToDate>false</LinksUpToDate>
  <CharactersWithSpaces>9537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Outreach</dc:creator>
  <cp:keywords/>
  <dc:description/>
  <cp:lastModifiedBy>Education Outreach</cp:lastModifiedBy>
  <cp:revision>4</cp:revision>
  <dcterms:created xsi:type="dcterms:W3CDTF">2015-06-04T00:20:00Z</dcterms:created>
  <dcterms:modified xsi:type="dcterms:W3CDTF">2015-06-04T02:16:00Z</dcterms:modified>
</cp:coreProperties>
</file>